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3"/>
        <w:jc w:val="center"/>
        <w:rPr/>
      </w:pPr>
      <w:bookmarkStart w:colFirst="0" w:colLast="0" w:name="_5n3mhv5aclbg" w:id="0"/>
      <w:bookmarkEnd w:id="0"/>
      <w:r w:rsidDel="00000000" w:rsidR="00000000" w:rsidRPr="00000000">
        <w:rPr>
          <w:rtl w:val="0"/>
        </w:rPr>
        <w:t xml:space="preserve">  </w:t>
      </w:r>
    </w:p>
    <w:p w:rsidR="00000000" w:rsidDel="00000000" w:rsidP="00000000" w:rsidRDefault="00000000" w:rsidRPr="00000000" w14:paraId="00000002">
      <w:pPr>
        <w:pStyle w:val="Heading3"/>
        <w:jc w:val="center"/>
        <w:rPr/>
      </w:pPr>
      <w:bookmarkStart w:colFirst="0" w:colLast="0" w:name="_48vw1p3a1qh8" w:id="1"/>
      <w:bookmarkEnd w:id="1"/>
      <w:r w:rsidDel="00000000" w:rsidR="00000000" w:rsidRPr="00000000">
        <w:rPr>
          <w:rtl w:val="0"/>
        </w:rPr>
        <w:t xml:space="preserve">Struktura maturitní zkoušky z anglického jazyka </w:t>
      </w:r>
    </w:p>
    <w:p w:rsidR="00000000" w:rsidDel="00000000" w:rsidP="00000000" w:rsidRDefault="00000000" w:rsidRPr="00000000" w14:paraId="00000003">
      <w:pPr>
        <w:pStyle w:val="Heading3"/>
        <w:jc w:val="center"/>
        <w:rPr/>
      </w:pPr>
      <w:bookmarkStart w:colFirst="0" w:colLast="0" w:name="_h3ba8dj2yevy" w:id="2"/>
      <w:bookmarkEnd w:id="2"/>
      <w:r w:rsidDel="00000000" w:rsidR="00000000" w:rsidRPr="00000000">
        <w:rPr>
          <w:rtl w:val="0"/>
        </w:rPr>
        <w:t xml:space="preserve">pro studenty gymnázia</w:t>
      </w:r>
    </w:p>
    <w:p w:rsidR="00000000" w:rsidDel="00000000" w:rsidP="00000000" w:rsidRDefault="00000000" w:rsidRPr="00000000" w14:paraId="00000004">
      <w:pPr>
        <w:pStyle w:val="Heading3"/>
        <w:jc w:val="center"/>
        <w:rPr/>
      </w:pPr>
      <w:bookmarkStart w:colFirst="0" w:colLast="0" w:name="_5n3mhv5aclbg" w:id="0"/>
      <w:bookmarkEnd w:id="0"/>
      <w:r w:rsidDel="00000000" w:rsidR="00000000" w:rsidRPr="00000000">
        <w:rPr>
          <w:rtl w:val="0"/>
        </w:rPr>
        <w:t xml:space="preserve">Školní rok 2025/2026</w:t>
      </w:r>
    </w:p>
    <w:p w:rsidR="00000000" w:rsidDel="00000000" w:rsidP="00000000" w:rsidRDefault="00000000" w:rsidRPr="00000000" w14:paraId="00000005">
      <w:pPr>
        <w:pageBreakBefore w:val="0"/>
        <w:rPr>
          <w:sz w:val="24"/>
          <w:szCs w:val="24"/>
        </w:rPr>
      </w:pPr>
      <w:r w:rsidDel="00000000" w:rsidR="00000000" w:rsidRPr="00000000">
        <w:rPr>
          <w:rtl w:val="0"/>
        </w:rPr>
      </w:r>
    </w:p>
    <w:p w:rsidR="00000000" w:rsidDel="00000000" w:rsidP="00000000" w:rsidRDefault="00000000" w:rsidRPr="00000000" w14:paraId="00000006">
      <w:pPr>
        <w:pageBreakBefore w:val="0"/>
        <w:rPr>
          <w:sz w:val="24"/>
          <w:szCs w:val="24"/>
        </w:rPr>
      </w:pPr>
      <w:r w:rsidDel="00000000" w:rsidR="00000000" w:rsidRPr="00000000">
        <w:rPr>
          <w:sz w:val="24"/>
          <w:szCs w:val="24"/>
          <w:rtl w:val="0"/>
        </w:rPr>
        <w:t xml:space="preserve">Podmínky maturitní zkoušky stanovuje vyhláška č. 177/2009 Sb., o bližších podmínkách ukončování vzdělávání ve středních školách maturitní zkouškou. Vyhláška definuje podobu společné a profilové části maturitní zkoušky.</w:t>
      </w:r>
    </w:p>
    <w:p w:rsidR="00000000" w:rsidDel="00000000" w:rsidP="00000000" w:rsidRDefault="00000000" w:rsidRPr="00000000" w14:paraId="00000007">
      <w:pPr>
        <w:pStyle w:val="Heading3"/>
        <w:pageBreakBefore w:val="0"/>
        <w:rPr>
          <w:sz w:val="24"/>
          <w:szCs w:val="24"/>
        </w:rPr>
      </w:pPr>
      <w:bookmarkStart w:colFirst="0" w:colLast="0" w:name="_j8800aevwg1" w:id="3"/>
      <w:bookmarkEnd w:id="3"/>
      <w:r w:rsidDel="00000000" w:rsidR="00000000" w:rsidRPr="00000000">
        <w:rPr>
          <w:sz w:val="24"/>
          <w:szCs w:val="24"/>
          <w:rtl w:val="0"/>
        </w:rPr>
        <w:t xml:space="preserve">Společná maturitní zkouška</w:t>
      </w:r>
    </w:p>
    <w:p w:rsidR="00000000" w:rsidDel="00000000" w:rsidP="00000000" w:rsidRDefault="00000000" w:rsidRPr="00000000" w14:paraId="00000008">
      <w:pPr>
        <w:pageBreakBefore w:val="0"/>
        <w:rPr>
          <w:sz w:val="24"/>
          <w:szCs w:val="24"/>
        </w:rPr>
      </w:pPr>
      <w:r w:rsidDel="00000000" w:rsidR="00000000" w:rsidRPr="00000000">
        <w:rPr>
          <w:rtl w:val="0"/>
        </w:rPr>
      </w:r>
    </w:p>
    <w:p w:rsidR="00000000" w:rsidDel="00000000" w:rsidP="00000000" w:rsidRDefault="00000000" w:rsidRPr="00000000" w14:paraId="00000009">
      <w:pPr>
        <w:pageBreakBefore w:val="0"/>
        <w:rPr>
          <w:sz w:val="24"/>
          <w:szCs w:val="24"/>
        </w:rPr>
      </w:pPr>
      <w:r w:rsidDel="00000000" w:rsidR="00000000" w:rsidRPr="00000000">
        <w:rPr>
          <w:sz w:val="24"/>
          <w:szCs w:val="24"/>
          <w:rtl w:val="0"/>
        </w:rPr>
        <w:t xml:space="preserve">Společná maturitní zkouška z anglického jazyka se skládá z:</w:t>
        <w:br w:type="textWrapping"/>
      </w:r>
    </w:p>
    <w:p w:rsidR="00000000" w:rsidDel="00000000" w:rsidP="00000000" w:rsidRDefault="00000000" w:rsidRPr="00000000" w14:paraId="0000000A">
      <w:pPr>
        <w:pageBreakBefore w:val="0"/>
        <w:numPr>
          <w:ilvl w:val="0"/>
          <w:numId w:val="5"/>
        </w:numPr>
        <w:ind w:left="720" w:hanging="360"/>
        <w:rPr>
          <w:sz w:val="24"/>
          <w:szCs w:val="24"/>
        </w:rPr>
      </w:pPr>
      <w:r w:rsidDel="00000000" w:rsidR="00000000" w:rsidRPr="00000000">
        <w:rPr>
          <w:sz w:val="24"/>
          <w:szCs w:val="24"/>
          <w:rtl w:val="0"/>
        </w:rPr>
        <w:t xml:space="preserve">Didaktického testu - příprava zadání a hodnocení jsou v kompetenci CERMATu</w:t>
      </w:r>
    </w:p>
    <w:p w:rsidR="00000000" w:rsidDel="00000000" w:rsidP="00000000" w:rsidRDefault="00000000" w:rsidRPr="00000000" w14:paraId="0000000B">
      <w:pPr>
        <w:pStyle w:val="Heading3"/>
        <w:pageBreakBefore w:val="0"/>
        <w:rPr>
          <w:sz w:val="24"/>
          <w:szCs w:val="24"/>
        </w:rPr>
      </w:pPr>
      <w:bookmarkStart w:colFirst="0" w:colLast="0" w:name="_16fme1cx3n75" w:id="4"/>
      <w:bookmarkEnd w:id="4"/>
      <w:r w:rsidDel="00000000" w:rsidR="00000000" w:rsidRPr="00000000">
        <w:rPr>
          <w:sz w:val="24"/>
          <w:szCs w:val="24"/>
          <w:rtl w:val="0"/>
        </w:rPr>
        <w:t xml:space="preserve">Profilová maturitní zkouška</w:t>
      </w:r>
    </w:p>
    <w:p w:rsidR="00000000" w:rsidDel="00000000" w:rsidP="00000000" w:rsidRDefault="00000000" w:rsidRPr="00000000" w14:paraId="0000000C">
      <w:pPr>
        <w:pageBreakBefore w:val="0"/>
        <w:rPr>
          <w:sz w:val="24"/>
          <w:szCs w:val="24"/>
        </w:rPr>
      </w:pPr>
      <w:r w:rsidDel="00000000" w:rsidR="00000000" w:rsidRPr="00000000">
        <w:rPr>
          <w:rtl w:val="0"/>
        </w:rPr>
      </w:r>
    </w:p>
    <w:p w:rsidR="00000000" w:rsidDel="00000000" w:rsidP="00000000" w:rsidRDefault="00000000" w:rsidRPr="00000000" w14:paraId="0000000D">
      <w:pPr>
        <w:pageBreakBefore w:val="0"/>
        <w:rPr>
          <w:sz w:val="24"/>
          <w:szCs w:val="24"/>
        </w:rPr>
      </w:pPr>
      <w:r w:rsidDel="00000000" w:rsidR="00000000" w:rsidRPr="00000000">
        <w:rPr>
          <w:sz w:val="24"/>
          <w:szCs w:val="24"/>
          <w:rtl w:val="0"/>
        </w:rPr>
        <w:t xml:space="preserve">Profilová maturitní zkouška z anglického jazyka se skládá z následujících částí:</w:t>
      </w:r>
    </w:p>
    <w:p w:rsidR="00000000" w:rsidDel="00000000" w:rsidP="00000000" w:rsidRDefault="00000000" w:rsidRPr="00000000" w14:paraId="0000000E">
      <w:pPr>
        <w:pageBreakBefore w:val="0"/>
        <w:rPr>
          <w:sz w:val="24"/>
          <w:szCs w:val="24"/>
        </w:rPr>
      </w:pPr>
      <w:r w:rsidDel="00000000" w:rsidR="00000000" w:rsidRPr="00000000">
        <w:rPr>
          <w:rtl w:val="0"/>
        </w:rPr>
      </w:r>
    </w:p>
    <w:p w:rsidR="00000000" w:rsidDel="00000000" w:rsidP="00000000" w:rsidRDefault="00000000" w:rsidRPr="00000000" w14:paraId="0000000F">
      <w:pPr>
        <w:pageBreakBefore w:val="0"/>
        <w:numPr>
          <w:ilvl w:val="0"/>
          <w:numId w:val="3"/>
        </w:numPr>
        <w:ind w:left="720" w:hanging="360"/>
        <w:rPr>
          <w:sz w:val="24"/>
          <w:szCs w:val="24"/>
        </w:rPr>
      </w:pPr>
      <w:r w:rsidDel="00000000" w:rsidR="00000000" w:rsidRPr="00000000">
        <w:rPr>
          <w:sz w:val="24"/>
          <w:szCs w:val="24"/>
          <w:rtl w:val="0"/>
        </w:rPr>
        <w:t xml:space="preserve">Písemná práce - příprava zadání a hodnocení jsou v kompetenci školy</w:t>
      </w:r>
    </w:p>
    <w:p w:rsidR="00000000" w:rsidDel="00000000" w:rsidP="00000000" w:rsidRDefault="00000000" w:rsidRPr="00000000" w14:paraId="00000010">
      <w:pPr>
        <w:pageBreakBefore w:val="0"/>
        <w:numPr>
          <w:ilvl w:val="0"/>
          <w:numId w:val="3"/>
        </w:numPr>
        <w:ind w:left="720" w:hanging="360"/>
        <w:rPr>
          <w:sz w:val="24"/>
          <w:szCs w:val="24"/>
        </w:rPr>
      </w:pPr>
      <w:r w:rsidDel="00000000" w:rsidR="00000000" w:rsidRPr="00000000">
        <w:rPr>
          <w:sz w:val="24"/>
          <w:szCs w:val="24"/>
          <w:rtl w:val="0"/>
        </w:rPr>
        <w:t xml:space="preserve">Ústní zkouška - příprava zadání a hodnocení jsou v kompetenci školy</w:t>
      </w:r>
    </w:p>
    <w:p w:rsidR="00000000" w:rsidDel="00000000" w:rsidP="00000000" w:rsidRDefault="00000000" w:rsidRPr="00000000" w14:paraId="00000011">
      <w:pPr>
        <w:pStyle w:val="Heading3"/>
        <w:pageBreakBefore w:val="0"/>
        <w:rPr>
          <w:sz w:val="24"/>
          <w:szCs w:val="24"/>
        </w:rPr>
      </w:pPr>
      <w:bookmarkStart w:colFirst="0" w:colLast="0" w:name="_a7oto5xdn71j" w:id="5"/>
      <w:bookmarkEnd w:id="5"/>
      <w:r w:rsidDel="00000000" w:rsidR="00000000" w:rsidRPr="00000000">
        <w:rPr>
          <w:sz w:val="24"/>
          <w:szCs w:val="24"/>
          <w:rtl w:val="0"/>
        </w:rPr>
        <w:t xml:space="preserve">Didaktický test</w:t>
      </w:r>
    </w:p>
    <w:p w:rsidR="00000000" w:rsidDel="00000000" w:rsidP="00000000" w:rsidRDefault="00000000" w:rsidRPr="00000000" w14:paraId="00000012">
      <w:pPr>
        <w:pageBreakBefore w:val="0"/>
        <w:rPr>
          <w:sz w:val="24"/>
          <w:szCs w:val="24"/>
        </w:rPr>
      </w:pPr>
      <w:r w:rsidDel="00000000" w:rsidR="00000000" w:rsidRPr="00000000">
        <w:rPr>
          <w:rtl w:val="0"/>
        </w:rPr>
      </w:r>
    </w:p>
    <w:p w:rsidR="00000000" w:rsidDel="00000000" w:rsidP="00000000" w:rsidRDefault="00000000" w:rsidRPr="00000000" w14:paraId="00000013">
      <w:pPr>
        <w:pageBreakBefore w:val="0"/>
        <w:ind w:left="0" w:firstLine="0"/>
        <w:rPr>
          <w:sz w:val="24"/>
          <w:szCs w:val="24"/>
        </w:rPr>
      </w:pPr>
      <w:r w:rsidDel="00000000" w:rsidR="00000000" w:rsidRPr="00000000">
        <w:rPr>
          <w:sz w:val="24"/>
          <w:szCs w:val="24"/>
          <w:rtl w:val="0"/>
        </w:rPr>
        <w:t xml:space="preserve">Didaktický test trvá 100 minut, z toho 40 min trvá poslechová část testu a 60 min trvá část testu ověřující čtení a jazykové vědomosti a dovednosti.</w:t>
      </w:r>
    </w:p>
    <w:p w:rsidR="00000000" w:rsidDel="00000000" w:rsidP="00000000" w:rsidRDefault="00000000" w:rsidRPr="00000000" w14:paraId="00000014">
      <w:pPr>
        <w:pStyle w:val="Heading3"/>
        <w:pageBreakBefore w:val="0"/>
        <w:rPr>
          <w:sz w:val="24"/>
          <w:szCs w:val="24"/>
        </w:rPr>
      </w:pPr>
      <w:bookmarkStart w:colFirst="0" w:colLast="0" w:name="_a2bmc4g5zo7n" w:id="6"/>
      <w:bookmarkEnd w:id="6"/>
      <w:r w:rsidDel="00000000" w:rsidR="00000000" w:rsidRPr="00000000">
        <w:rPr>
          <w:sz w:val="24"/>
          <w:szCs w:val="24"/>
          <w:rtl w:val="0"/>
        </w:rPr>
        <w:t xml:space="preserve">Písemná maturitní zkouška z anglického jazyka</w:t>
      </w:r>
    </w:p>
    <w:p w:rsidR="00000000" w:rsidDel="00000000" w:rsidP="00000000" w:rsidRDefault="00000000" w:rsidRPr="00000000" w14:paraId="00000015">
      <w:pPr>
        <w:pageBreakBefore w:val="0"/>
        <w:rPr>
          <w:b w:val="1"/>
          <w:sz w:val="24"/>
          <w:szCs w:val="24"/>
        </w:rPr>
      </w:pPr>
      <w:r w:rsidDel="00000000" w:rsidR="00000000" w:rsidRPr="00000000">
        <w:rPr>
          <w:rtl w:val="0"/>
        </w:rPr>
      </w:r>
    </w:p>
    <w:p w:rsidR="00000000" w:rsidDel="00000000" w:rsidP="00000000" w:rsidRDefault="00000000" w:rsidRPr="00000000" w14:paraId="00000016">
      <w:pPr>
        <w:pageBreakBefore w:val="0"/>
        <w:rPr>
          <w:sz w:val="24"/>
          <w:szCs w:val="24"/>
        </w:rPr>
      </w:pPr>
      <w:r w:rsidDel="00000000" w:rsidR="00000000" w:rsidRPr="00000000">
        <w:rPr>
          <w:sz w:val="24"/>
          <w:szCs w:val="24"/>
          <w:rtl w:val="0"/>
        </w:rPr>
        <w:t xml:space="preserve">V rámci písemné maturitní zkoušky student píše práci v rozsahu 200-250 slov, ve které zpracuje </w:t>
      </w:r>
      <w:r w:rsidDel="00000000" w:rsidR="00000000" w:rsidRPr="00000000">
        <w:rPr>
          <w:sz w:val="24"/>
          <w:szCs w:val="24"/>
          <w:u w:val="single"/>
          <w:rtl w:val="0"/>
        </w:rPr>
        <w:t xml:space="preserve">jeden</w:t>
      </w:r>
      <w:r w:rsidDel="00000000" w:rsidR="00000000" w:rsidRPr="00000000">
        <w:rPr>
          <w:sz w:val="24"/>
          <w:szCs w:val="24"/>
          <w:rtl w:val="0"/>
        </w:rPr>
        <w:t xml:space="preserve"> ze tří nabízených literárních útvarů. Navržené tři literární útvary budou vždy vybírány z následujících šesti okruhů. Studenti mají při psaní k dispozici  tištěný slovník. Písemná práce trvá 90 minut.</w:t>
      </w:r>
    </w:p>
    <w:p w:rsidR="00000000" w:rsidDel="00000000" w:rsidP="00000000" w:rsidRDefault="00000000" w:rsidRPr="00000000" w14:paraId="00000017">
      <w:pPr>
        <w:pageBreakBefore w:val="0"/>
        <w:rPr>
          <w:sz w:val="24"/>
          <w:szCs w:val="24"/>
        </w:rPr>
      </w:pPr>
      <w:r w:rsidDel="00000000" w:rsidR="00000000" w:rsidRPr="00000000">
        <w:rPr>
          <w:rtl w:val="0"/>
        </w:rPr>
      </w:r>
    </w:p>
    <w:p w:rsidR="00000000" w:rsidDel="00000000" w:rsidP="00000000" w:rsidRDefault="00000000" w:rsidRPr="00000000" w14:paraId="00000018">
      <w:pPr>
        <w:pageBreakBefore w:val="0"/>
        <w:numPr>
          <w:ilvl w:val="0"/>
          <w:numId w:val="2"/>
        </w:numPr>
        <w:ind w:left="720" w:hanging="360"/>
        <w:rPr>
          <w:sz w:val="24"/>
          <w:szCs w:val="24"/>
        </w:rPr>
      </w:pPr>
      <w:r w:rsidDel="00000000" w:rsidR="00000000" w:rsidRPr="00000000">
        <w:rPr>
          <w:sz w:val="24"/>
          <w:szCs w:val="24"/>
          <w:rtl w:val="0"/>
        </w:rPr>
        <w:t xml:space="preserve">Neformální dopis/e-mail (pozvání, poskytnutí rady, odpověď, omluva)</w:t>
      </w:r>
    </w:p>
    <w:p w:rsidR="00000000" w:rsidDel="00000000" w:rsidP="00000000" w:rsidRDefault="00000000" w:rsidRPr="00000000" w14:paraId="00000019">
      <w:pPr>
        <w:pageBreakBefore w:val="0"/>
        <w:numPr>
          <w:ilvl w:val="0"/>
          <w:numId w:val="2"/>
        </w:numPr>
        <w:ind w:left="720" w:hanging="360"/>
        <w:rPr>
          <w:sz w:val="24"/>
          <w:szCs w:val="24"/>
        </w:rPr>
      </w:pPr>
      <w:r w:rsidDel="00000000" w:rsidR="00000000" w:rsidRPr="00000000">
        <w:rPr>
          <w:sz w:val="24"/>
          <w:szCs w:val="24"/>
          <w:rtl w:val="0"/>
        </w:rPr>
        <w:t xml:space="preserve">Formální dopis/e-mail (stížnost, reklamace, dotaz, žádost o zaměstnání, objednávka)</w:t>
      </w:r>
    </w:p>
    <w:p w:rsidR="00000000" w:rsidDel="00000000" w:rsidP="00000000" w:rsidRDefault="00000000" w:rsidRPr="00000000" w14:paraId="0000001A">
      <w:pPr>
        <w:pageBreakBefore w:val="0"/>
        <w:numPr>
          <w:ilvl w:val="0"/>
          <w:numId w:val="2"/>
        </w:numPr>
        <w:ind w:left="720" w:hanging="360"/>
        <w:rPr>
          <w:sz w:val="24"/>
          <w:szCs w:val="24"/>
        </w:rPr>
      </w:pPr>
      <w:r w:rsidDel="00000000" w:rsidR="00000000" w:rsidRPr="00000000">
        <w:rPr>
          <w:sz w:val="24"/>
          <w:szCs w:val="24"/>
          <w:rtl w:val="0"/>
        </w:rPr>
        <w:t xml:space="preserve">Článek (novinový, časopisový)</w:t>
      </w:r>
    </w:p>
    <w:p w:rsidR="00000000" w:rsidDel="00000000" w:rsidP="00000000" w:rsidRDefault="00000000" w:rsidRPr="00000000" w14:paraId="0000001B">
      <w:pPr>
        <w:pageBreakBefore w:val="0"/>
        <w:numPr>
          <w:ilvl w:val="0"/>
          <w:numId w:val="2"/>
        </w:numPr>
        <w:ind w:left="720" w:hanging="360"/>
        <w:rPr>
          <w:sz w:val="24"/>
          <w:szCs w:val="24"/>
        </w:rPr>
      </w:pPr>
      <w:r w:rsidDel="00000000" w:rsidR="00000000" w:rsidRPr="00000000">
        <w:rPr>
          <w:sz w:val="24"/>
          <w:szCs w:val="24"/>
          <w:rtl w:val="0"/>
        </w:rPr>
        <w:t xml:space="preserve">Vyprávění (příběh)</w:t>
      </w:r>
    </w:p>
    <w:p w:rsidR="00000000" w:rsidDel="00000000" w:rsidP="00000000" w:rsidRDefault="00000000" w:rsidRPr="00000000" w14:paraId="0000001C">
      <w:pPr>
        <w:pageBreakBefore w:val="0"/>
        <w:numPr>
          <w:ilvl w:val="0"/>
          <w:numId w:val="2"/>
        </w:numPr>
        <w:ind w:left="720" w:hanging="360"/>
        <w:rPr>
          <w:sz w:val="24"/>
          <w:szCs w:val="24"/>
        </w:rPr>
      </w:pPr>
      <w:r w:rsidDel="00000000" w:rsidR="00000000" w:rsidRPr="00000000">
        <w:rPr>
          <w:sz w:val="24"/>
          <w:szCs w:val="24"/>
          <w:rtl w:val="0"/>
        </w:rPr>
        <w:t xml:space="preserve">Esej (pro a proti, vyjádření názoru)</w:t>
      </w:r>
    </w:p>
    <w:p w:rsidR="00000000" w:rsidDel="00000000" w:rsidP="00000000" w:rsidRDefault="00000000" w:rsidRPr="00000000" w14:paraId="0000001D">
      <w:pPr>
        <w:pageBreakBefore w:val="0"/>
        <w:numPr>
          <w:ilvl w:val="0"/>
          <w:numId w:val="2"/>
        </w:numPr>
        <w:ind w:left="720" w:hanging="360"/>
        <w:rPr>
          <w:sz w:val="24"/>
          <w:szCs w:val="24"/>
        </w:rPr>
      </w:pPr>
      <w:r w:rsidDel="00000000" w:rsidR="00000000" w:rsidRPr="00000000">
        <w:rPr>
          <w:sz w:val="24"/>
          <w:szCs w:val="24"/>
          <w:rtl w:val="0"/>
        </w:rPr>
        <w:t xml:space="preserve">Recenze (kniha, film, kulturní představení)</w:t>
      </w:r>
    </w:p>
    <w:p w:rsidR="00000000" w:rsidDel="00000000" w:rsidP="00000000" w:rsidRDefault="00000000" w:rsidRPr="00000000" w14:paraId="0000001E">
      <w:pPr>
        <w:pageBreakBefore w:val="0"/>
        <w:rPr>
          <w:sz w:val="24"/>
          <w:szCs w:val="24"/>
        </w:rPr>
      </w:pPr>
      <w:r w:rsidDel="00000000" w:rsidR="00000000" w:rsidRPr="00000000">
        <w:rPr>
          <w:rtl w:val="0"/>
        </w:rPr>
      </w:r>
    </w:p>
    <w:p w:rsidR="00000000" w:rsidDel="00000000" w:rsidP="00000000" w:rsidRDefault="00000000" w:rsidRPr="00000000" w14:paraId="0000001F">
      <w:pPr>
        <w:pStyle w:val="Heading3"/>
        <w:pageBreakBefore w:val="0"/>
        <w:rPr/>
      </w:pPr>
      <w:bookmarkStart w:colFirst="0" w:colLast="0" w:name="_ei7mdzchx4cg" w:id="7"/>
      <w:bookmarkEnd w:id="7"/>
      <w:r w:rsidDel="00000000" w:rsidR="00000000" w:rsidRPr="00000000">
        <w:rPr>
          <w:rtl w:val="0"/>
        </w:rPr>
        <w:t xml:space="preserve">Struktura ústní maturitní zkoušky z anglického jazyka </w:t>
      </w:r>
    </w:p>
    <w:p w:rsidR="00000000" w:rsidDel="00000000" w:rsidP="00000000" w:rsidRDefault="00000000" w:rsidRPr="00000000" w14:paraId="00000020">
      <w:pPr>
        <w:pageBreakBefore w:val="0"/>
        <w:rPr>
          <w:sz w:val="28"/>
          <w:szCs w:val="28"/>
        </w:rPr>
      </w:pPr>
      <w:r w:rsidDel="00000000" w:rsidR="00000000" w:rsidRPr="00000000">
        <w:rPr>
          <w:rtl w:val="0"/>
        </w:rPr>
      </w:r>
    </w:p>
    <w:p w:rsidR="00000000" w:rsidDel="00000000" w:rsidP="00000000" w:rsidRDefault="00000000" w:rsidRPr="00000000" w14:paraId="00000021">
      <w:pPr>
        <w:pageBreakBefore w:val="0"/>
        <w:rPr>
          <w:sz w:val="24"/>
          <w:szCs w:val="24"/>
        </w:rPr>
      </w:pPr>
      <w:r w:rsidDel="00000000" w:rsidR="00000000" w:rsidRPr="00000000">
        <w:rPr>
          <w:sz w:val="24"/>
          <w:szCs w:val="24"/>
          <w:rtl w:val="0"/>
        </w:rPr>
        <w:t xml:space="preserve">Ústní zkouška se skládá ze tří podčástí.</w:t>
      </w:r>
    </w:p>
    <w:p w:rsidR="00000000" w:rsidDel="00000000" w:rsidP="00000000" w:rsidRDefault="00000000" w:rsidRPr="00000000" w14:paraId="00000022">
      <w:pPr>
        <w:pageBreakBefore w:val="0"/>
        <w:rPr>
          <w:sz w:val="24"/>
          <w:szCs w:val="24"/>
        </w:rPr>
      </w:pPr>
      <w:r w:rsidDel="00000000" w:rsidR="00000000" w:rsidRPr="00000000">
        <w:rPr>
          <w:rtl w:val="0"/>
        </w:rPr>
      </w:r>
    </w:p>
    <w:p w:rsidR="00000000" w:rsidDel="00000000" w:rsidP="00000000" w:rsidRDefault="00000000" w:rsidRPr="00000000" w14:paraId="00000023">
      <w:pPr>
        <w:pageBreakBefore w:val="0"/>
        <w:numPr>
          <w:ilvl w:val="0"/>
          <w:numId w:val="1"/>
        </w:numPr>
        <w:ind w:left="720" w:hanging="360"/>
        <w:rPr>
          <w:sz w:val="24"/>
          <w:szCs w:val="24"/>
        </w:rPr>
      </w:pPr>
      <w:r w:rsidDel="00000000" w:rsidR="00000000" w:rsidRPr="00000000">
        <w:rPr>
          <w:sz w:val="24"/>
          <w:szCs w:val="24"/>
          <w:rtl w:val="0"/>
        </w:rPr>
        <w:t xml:space="preserve">Úvodní otázka na osobní témata (2-4 otázky, 2 min)</w:t>
      </w:r>
    </w:p>
    <w:p w:rsidR="00000000" w:rsidDel="00000000" w:rsidP="00000000" w:rsidRDefault="00000000" w:rsidRPr="00000000" w14:paraId="00000024">
      <w:pPr>
        <w:pageBreakBefore w:val="0"/>
        <w:numPr>
          <w:ilvl w:val="0"/>
          <w:numId w:val="1"/>
        </w:numPr>
        <w:ind w:left="720" w:hanging="360"/>
        <w:rPr>
          <w:sz w:val="24"/>
          <w:szCs w:val="24"/>
        </w:rPr>
      </w:pPr>
      <w:r w:rsidDel="00000000" w:rsidR="00000000" w:rsidRPr="00000000">
        <w:rPr>
          <w:sz w:val="24"/>
          <w:szCs w:val="24"/>
          <w:rtl w:val="0"/>
        </w:rPr>
        <w:t xml:space="preserve">Otázka pro a proti - obhajoba názoru (1 otázka, 3 min)</w:t>
      </w:r>
    </w:p>
    <w:p w:rsidR="00000000" w:rsidDel="00000000" w:rsidP="00000000" w:rsidRDefault="00000000" w:rsidRPr="00000000" w14:paraId="00000025">
      <w:pPr>
        <w:pageBreakBefore w:val="0"/>
        <w:numPr>
          <w:ilvl w:val="0"/>
          <w:numId w:val="1"/>
        </w:numPr>
        <w:ind w:left="720" w:hanging="360"/>
        <w:rPr>
          <w:sz w:val="24"/>
          <w:szCs w:val="24"/>
        </w:rPr>
      </w:pPr>
      <w:r w:rsidDel="00000000" w:rsidR="00000000" w:rsidRPr="00000000">
        <w:rPr>
          <w:sz w:val="24"/>
          <w:szCs w:val="24"/>
          <w:rtl w:val="0"/>
        </w:rPr>
        <w:t xml:space="preserve">Vlastní kritický projev na vybrané maturitní téma (1 téma, 10 min)</w:t>
      </w:r>
    </w:p>
    <w:p w:rsidR="00000000" w:rsidDel="00000000" w:rsidP="00000000" w:rsidRDefault="00000000" w:rsidRPr="00000000" w14:paraId="00000026">
      <w:pPr>
        <w:pageBreakBefore w:val="0"/>
        <w:rPr>
          <w:sz w:val="24"/>
          <w:szCs w:val="24"/>
        </w:rPr>
      </w:pPr>
      <w:r w:rsidDel="00000000" w:rsidR="00000000" w:rsidRPr="00000000">
        <w:rPr>
          <w:rtl w:val="0"/>
        </w:rPr>
      </w:r>
    </w:p>
    <w:p w:rsidR="00000000" w:rsidDel="00000000" w:rsidP="00000000" w:rsidRDefault="00000000" w:rsidRPr="00000000" w14:paraId="00000027">
      <w:pPr>
        <w:pageBreakBefore w:val="0"/>
        <w:rPr>
          <w:sz w:val="24"/>
          <w:szCs w:val="24"/>
        </w:rPr>
      </w:pPr>
      <w:r w:rsidDel="00000000" w:rsidR="00000000" w:rsidRPr="00000000">
        <w:rPr>
          <w:sz w:val="24"/>
          <w:szCs w:val="24"/>
          <w:rtl w:val="0"/>
        </w:rPr>
        <w:t xml:space="preserve">Úvodní otázky jsou improvizační a student se na ně nepřipravuje. Otázku pro a proti a maturitní téma si student losuje a odpovědi si připravuje na potítku. Vlastní kritický projev probíhá na jedno z 25 tematických okruhů. Celkové trvání ústní zkoušky je 30 minut, z toho 15 minut trvá příprava, 15 minut vlastní zkoušení.</w:t>
      </w:r>
    </w:p>
    <w:p w:rsidR="00000000" w:rsidDel="00000000" w:rsidP="00000000" w:rsidRDefault="00000000" w:rsidRPr="00000000" w14:paraId="00000028">
      <w:pPr>
        <w:pStyle w:val="Heading3"/>
        <w:pageBreakBefore w:val="0"/>
        <w:rPr>
          <w:sz w:val="24"/>
          <w:szCs w:val="24"/>
        </w:rPr>
      </w:pPr>
      <w:bookmarkStart w:colFirst="0" w:colLast="0" w:name="_9k4elgt7vy9f" w:id="8"/>
      <w:bookmarkEnd w:id="8"/>
      <w:r w:rsidDel="00000000" w:rsidR="00000000" w:rsidRPr="00000000">
        <w:rPr>
          <w:sz w:val="24"/>
          <w:szCs w:val="24"/>
          <w:rtl w:val="0"/>
        </w:rPr>
        <w:t xml:space="preserve">Příklad zadání školní maturitní zkoušky</w:t>
      </w:r>
    </w:p>
    <w:p w:rsidR="00000000" w:rsidDel="00000000" w:rsidP="00000000" w:rsidRDefault="00000000" w:rsidRPr="00000000" w14:paraId="00000029">
      <w:pPr>
        <w:pageBreakBefore w:val="0"/>
        <w:rPr>
          <w:b w:val="1"/>
          <w:sz w:val="24"/>
          <w:szCs w:val="24"/>
        </w:rPr>
      </w:pPr>
      <w:r w:rsidDel="00000000" w:rsidR="00000000" w:rsidRPr="00000000">
        <w:rPr>
          <w:rtl w:val="0"/>
        </w:rPr>
      </w:r>
    </w:p>
    <w:p w:rsidR="00000000" w:rsidDel="00000000" w:rsidP="00000000" w:rsidRDefault="00000000" w:rsidRPr="00000000" w14:paraId="0000002A">
      <w:pPr>
        <w:pageBreakBefore w:val="0"/>
        <w:numPr>
          <w:ilvl w:val="0"/>
          <w:numId w:val="6"/>
        </w:numPr>
        <w:ind w:left="720" w:hanging="360"/>
        <w:rPr>
          <w:i w:val="1"/>
          <w:sz w:val="24"/>
          <w:szCs w:val="24"/>
        </w:rPr>
      </w:pPr>
      <w:r w:rsidDel="00000000" w:rsidR="00000000" w:rsidRPr="00000000">
        <w:rPr>
          <w:sz w:val="24"/>
          <w:szCs w:val="24"/>
          <w:rtl w:val="0"/>
        </w:rPr>
        <w:t xml:space="preserve">Úvodní otázka</w:t>
      </w:r>
    </w:p>
    <w:p w:rsidR="00000000" w:rsidDel="00000000" w:rsidP="00000000" w:rsidRDefault="00000000" w:rsidRPr="00000000" w14:paraId="0000002B">
      <w:pPr>
        <w:pageBreakBefore w:val="0"/>
        <w:numPr>
          <w:ilvl w:val="1"/>
          <w:numId w:val="6"/>
        </w:numPr>
        <w:ind w:left="1440" w:hanging="360"/>
        <w:rPr>
          <w:i w:val="1"/>
          <w:sz w:val="24"/>
          <w:szCs w:val="24"/>
        </w:rPr>
      </w:pPr>
      <w:r w:rsidDel="00000000" w:rsidR="00000000" w:rsidRPr="00000000">
        <w:rPr>
          <w:i w:val="1"/>
          <w:sz w:val="24"/>
          <w:szCs w:val="24"/>
          <w:rtl w:val="0"/>
        </w:rPr>
        <w:t xml:space="preserve">Do you prefer going to the cinema or watching films at home? Why?</w:t>
      </w:r>
    </w:p>
    <w:p w:rsidR="00000000" w:rsidDel="00000000" w:rsidP="00000000" w:rsidRDefault="00000000" w:rsidRPr="00000000" w14:paraId="0000002C">
      <w:pPr>
        <w:pageBreakBefore w:val="0"/>
        <w:numPr>
          <w:ilvl w:val="1"/>
          <w:numId w:val="6"/>
        </w:numPr>
        <w:ind w:left="1440" w:hanging="360"/>
        <w:rPr>
          <w:i w:val="1"/>
          <w:sz w:val="24"/>
          <w:szCs w:val="24"/>
        </w:rPr>
      </w:pPr>
      <w:r w:rsidDel="00000000" w:rsidR="00000000" w:rsidRPr="00000000">
        <w:rPr>
          <w:i w:val="1"/>
          <w:sz w:val="24"/>
          <w:szCs w:val="24"/>
          <w:rtl w:val="0"/>
        </w:rPr>
        <w:t xml:space="preserve">Are you going to visit any historical and cultural sights/festivals during your holiday? Which ones?/Why not?</w:t>
      </w:r>
    </w:p>
    <w:p w:rsidR="00000000" w:rsidDel="00000000" w:rsidP="00000000" w:rsidRDefault="00000000" w:rsidRPr="00000000" w14:paraId="0000002D">
      <w:pPr>
        <w:pageBreakBefore w:val="0"/>
        <w:numPr>
          <w:ilvl w:val="1"/>
          <w:numId w:val="6"/>
        </w:numPr>
        <w:ind w:left="1440" w:hanging="360"/>
        <w:rPr>
          <w:i w:val="1"/>
          <w:sz w:val="24"/>
          <w:szCs w:val="24"/>
        </w:rPr>
      </w:pPr>
      <w:r w:rsidDel="00000000" w:rsidR="00000000" w:rsidRPr="00000000">
        <w:rPr>
          <w:i w:val="1"/>
          <w:sz w:val="24"/>
          <w:szCs w:val="24"/>
          <w:rtl w:val="0"/>
        </w:rPr>
        <w:t xml:space="preserve">What would you improve about cultural life in your town?</w:t>
      </w:r>
    </w:p>
    <w:p w:rsidR="00000000" w:rsidDel="00000000" w:rsidP="00000000" w:rsidRDefault="00000000" w:rsidRPr="00000000" w14:paraId="0000002E">
      <w:pPr>
        <w:pageBreakBefore w:val="0"/>
        <w:numPr>
          <w:ilvl w:val="0"/>
          <w:numId w:val="6"/>
        </w:numPr>
        <w:ind w:left="720" w:hanging="360"/>
        <w:rPr>
          <w:i w:val="1"/>
          <w:sz w:val="24"/>
          <w:szCs w:val="24"/>
        </w:rPr>
      </w:pPr>
      <w:r w:rsidDel="00000000" w:rsidR="00000000" w:rsidRPr="00000000">
        <w:rPr>
          <w:sz w:val="24"/>
          <w:szCs w:val="24"/>
          <w:rtl w:val="0"/>
        </w:rPr>
        <w:t xml:space="preserve">Otázka pro a proti</w:t>
      </w:r>
    </w:p>
    <w:p w:rsidR="00000000" w:rsidDel="00000000" w:rsidP="00000000" w:rsidRDefault="00000000" w:rsidRPr="00000000" w14:paraId="0000002F">
      <w:pPr>
        <w:pageBreakBefore w:val="0"/>
        <w:numPr>
          <w:ilvl w:val="1"/>
          <w:numId w:val="6"/>
        </w:numPr>
        <w:ind w:left="1440" w:hanging="360"/>
        <w:rPr>
          <w:i w:val="1"/>
          <w:sz w:val="24"/>
          <w:szCs w:val="24"/>
        </w:rPr>
      </w:pPr>
      <w:r w:rsidDel="00000000" w:rsidR="00000000" w:rsidRPr="00000000">
        <w:rPr>
          <w:i w:val="1"/>
          <w:sz w:val="24"/>
          <w:szCs w:val="24"/>
          <w:rtl w:val="0"/>
        </w:rPr>
        <w:t xml:space="preserve">Video games are a waste of time. Why? Why not?</w:t>
      </w:r>
    </w:p>
    <w:p w:rsidR="00000000" w:rsidDel="00000000" w:rsidP="00000000" w:rsidRDefault="00000000" w:rsidRPr="00000000" w14:paraId="00000030">
      <w:pPr>
        <w:pageBreakBefore w:val="0"/>
        <w:numPr>
          <w:ilvl w:val="0"/>
          <w:numId w:val="6"/>
        </w:numPr>
        <w:ind w:left="720" w:hanging="360"/>
        <w:rPr>
          <w:i w:val="1"/>
          <w:sz w:val="24"/>
          <w:szCs w:val="24"/>
        </w:rPr>
      </w:pPr>
      <w:r w:rsidDel="00000000" w:rsidR="00000000" w:rsidRPr="00000000">
        <w:rPr>
          <w:i w:val="1"/>
          <w:sz w:val="24"/>
          <w:szCs w:val="24"/>
          <w:rtl w:val="0"/>
        </w:rPr>
        <w:t xml:space="preserve">Jedno vylosované maturitní téma z 25 okruhů níže.</w:t>
      </w:r>
    </w:p>
    <w:p w:rsidR="00000000" w:rsidDel="00000000" w:rsidP="00000000" w:rsidRDefault="00000000" w:rsidRPr="00000000" w14:paraId="00000031">
      <w:pPr>
        <w:pStyle w:val="Heading3"/>
        <w:pageBreakBefore w:val="0"/>
        <w:rPr>
          <w:sz w:val="24"/>
          <w:szCs w:val="24"/>
        </w:rPr>
      </w:pPr>
      <w:bookmarkStart w:colFirst="0" w:colLast="0" w:name="_6iia70yh44od" w:id="9"/>
      <w:bookmarkEnd w:id="9"/>
      <w:r w:rsidDel="00000000" w:rsidR="00000000" w:rsidRPr="00000000">
        <w:rPr>
          <w:sz w:val="24"/>
          <w:szCs w:val="24"/>
          <w:rtl w:val="0"/>
        </w:rPr>
        <w:t xml:space="preserve">Hodnocení</w:t>
      </w:r>
    </w:p>
    <w:p w:rsidR="00000000" w:rsidDel="00000000" w:rsidP="00000000" w:rsidRDefault="00000000" w:rsidRPr="00000000" w14:paraId="00000032">
      <w:pPr>
        <w:pageBreakBefore w:val="0"/>
        <w:rPr>
          <w:b w:val="1"/>
          <w:sz w:val="24"/>
          <w:szCs w:val="24"/>
        </w:rPr>
      </w:pPr>
      <w:r w:rsidDel="00000000" w:rsidR="00000000" w:rsidRPr="00000000">
        <w:rPr>
          <w:rtl w:val="0"/>
        </w:rPr>
      </w:r>
    </w:p>
    <w:p w:rsidR="00000000" w:rsidDel="00000000" w:rsidP="00000000" w:rsidRDefault="00000000" w:rsidRPr="00000000" w14:paraId="00000033">
      <w:pPr>
        <w:pageBreakBefore w:val="0"/>
        <w:rPr>
          <w:sz w:val="24"/>
          <w:szCs w:val="24"/>
        </w:rPr>
      </w:pPr>
      <w:r w:rsidDel="00000000" w:rsidR="00000000" w:rsidRPr="00000000">
        <w:rPr>
          <w:sz w:val="24"/>
          <w:szCs w:val="24"/>
          <w:rtl w:val="0"/>
        </w:rPr>
        <w:t xml:space="preserve">Didaktické testy hodnotí CERMAT formou „uspěl“ nebo „neuspěl“ podle kritérií hodnocení didaktických testů společné části maturitní zkoušky. Písemnou práci a ústní zkoušku hodnotí škola. Podrobná kritéria hodnocení profilové části maturitní zkoušky z anglického jazyka naleznete v </w:t>
      </w:r>
      <w:hyperlink r:id="rId6">
        <w:r w:rsidDel="00000000" w:rsidR="00000000" w:rsidRPr="00000000">
          <w:rPr>
            <w:color w:val="1155cc"/>
            <w:sz w:val="24"/>
            <w:szCs w:val="24"/>
            <w:u w:val="single"/>
            <w:rtl w:val="0"/>
          </w:rPr>
          <w:t xml:space="preserve">příloze tohoto dokumentu</w:t>
        </w:r>
      </w:hyperlink>
      <w:r w:rsidDel="00000000" w:rsidR="00000000" w:rsidRPr="00000000">
        <w:rPr>
          <w:sz w:val="24"/>
          <w:szCs w:val="24"/>
          <w:rtl w:val="0"/>
        </w:rPr>
        <w:t xml:space="preserve">. </w:t>
      </w:r>
    </w:p>
    <w:p w:rsidR="00000000" w:rsidDel="00000000" w:rsidP="00000000" w:rsidRDefault="00000000" w:rsidRPr="00000000" w14:paraId="00000034">
      <w:pPr>
        <w:pageBreakBefore w:val="0"/>
        <w:rPr>
          <w:sz w:val="24"/>
          <w:szCs w:val="24"/>
        </w:rPr>
      </w:pPr>
      <w:r w:rsidDel="00000000" w:rsidR="00000000" w:rsidRPr="00000000">
        <w:rPr>
          <w:rtl w:val="0"/>
        </w:rPr>
      </w:r>
    </w:p>
    <w:p w:rsidR="00000000" w:rsidDel="00000000" w:rsidP="00000000" w:rsidRDefault="00000000" w:rsidRPr="00000000" w14:paraId="00000035">
      <w:pPr>
        <w:pStyle w:val="Heading3"/>
        <w:pageBreakBefore w:val="0"/>
        <w:rPr>
          <w:sz w:val="24"/>
          <w:szCs w:val="24"/>
        </w:rPr>
      </w:pPr>
      <w:bookmarkStart w:colFirst="0" w:colLast="0" w:name="_f8edktfond2" w:id="10"/>
      <w:bookmarkEnd w:id="10"/>
      <w:r w:rsidDel="00000000" w:rsidR="00000000" w:rsidRPr="00000000">
        <w:rPr>
          <w:sz w:val="24"/>
          <w:szCs w:val="24"/>
          <w:rtl w:val="0"/>
        </w:rPr>
        <w:t xml:space="preserve">Nahrazující zkouška z cizího jazyka</w:t>
      </w:r>
    </w:p>
    <w:p w:rsidR="00000000" w:rsidDel="00000000" w:rsidP="00000000" w:rsidRDefault="00000000" w:rsidRPr="00000000" w14:paraId="00000036">
      <w:pPr>
        <w:pageBreakBefore w:val="0"/>
        <w:rPr>
          <w:sz w:val="24"/>
          <w:szCs w:val="24"/>
        </w:rPr>
      </w:pPr>
      <w:r w:rsidDel="00000000" w:rsidR="00000000" w:rsidRPr="00000000">
        <w:rPr>
          <w:rtl w:val="0"/>
        </w:rPr>
      </w:r>
    </w:p>
    <w:p w:rsidR="00000000" w:rsidDel="00000000" w:rsidP="00000000" w:rsidRDefault="00000000" w:rsidRPr="00000000" w14:paraId="00000037">
      <w:pPr>
        <w:pageBreakBefore w:val="0"/>
        <w:jc w:val="both"/>
        <w:rPr>
          <w:sz w:val="24"/>
          <w:szCs w:val="24"/>
        </w:rPr>
      </w:pPr>
      <w:r w:rsidDel="00000000" w:rsidR="00000000" w:rsidRPr="00000000">
        <w:rPr>
          <w:sz w:val="24"/>
          <w:szCs w:val="24"/>
          <w:rtl w:val="0"/>
        </w:rPr>
        <w:t xml:space="preserve">Zkoušku  z cizího  jazyka,  k jejímuž  konání  se  žák  přihlásil  podle  §  4  odst.  2  písm.  c)  nebo  e)  vyhlášky č. 177/2009 Sb., lze nahradit výsledkem standardizované zkoušky podle školského zákona dokládajícím jazykové znalosti žáka na jazykové úrovni stanovené rámcovým vzdělávacím programem daného oboru vzdělání, nebo na  úrovni  vyšší  podle  SERR,  nejméně  však  na  úrovni  B2  podle  SERR. </w:t>
      </w:r>
    </w:p>
    <w:p w:rsidR="00000000" w:rsidDel="00000000" w:rsidP="00000000" w:rsidRDefault="00000000" w:rsidRPr="00000000" w14:paraId="00000038">
      <w:pPr>
        <w:pageBreakBefore w:val="0"/>
        <w:jc w:val="both"/>
        <w:rPr>
          <w:sz w:val="24"/>
          <w:szCs w:val="24"/>
        </w:rPr>
      </w:pPr>
      <w:r w:rsidDel="00000000" w:rsidR="00000000" w:rsidRPr="00000000">
        <w:rPr>
          <w:rtl w:val="0"/>
        </w:rPr>
      </w:r>
    </w:p>
    <w:p w:rsidR="00000000" w:rsidDel="00000000" w:rsidP="00000000" w:rsidRDefault="00000000" w:rsidRPr="00000000" w14:paraId="00000039">
      <w:pPr>
        <w:pageBreakBefore w:val="0"/>
        <w:jc w:val="both"/>
        <w:rPr>
          <w:sz w:val="24"/>
          <w:szCs w:val="24"/>
        </w:rPr>
      </w:pPr>
      <w:r w:rsidDel="00000000" w:rsidR="00000000" w:rsidRPr="00000000">
        <w:rPr>
          <w:sz w:val="24"/>
          <w:szCs w:val="24"/>
          <w:rtl w:val="0"/>
        </w:rPr>
        <w:t xml:space="preserve">Dvořákovo gymnázium uznává jazykový certifikát na úrovni C1 a vyšší jako náhradu za ústní část státní maturitní zkoušky z anglického jazyka. </w:t>
      </w:r>
    </w:p>
    <w:p w:rsidR="00000000" w:rsidDel="00000000" w:rsidP="00000000" w:rsidRDefault="00000000" w:rsidRPr="00000000" w14:paraId="0000003A">
      <w:pPr>
        <w:pageBreakBefore w:val="0"/>
        <w:jc w:val="both"/>
        <w:rPr>
          <w:sz w:val="24"/>
          <w:szCs w:val="24"/>
        </w:rPr>
      </w:pPr>
      <w:r w:rsidDel="00000000" w:rsidR="00000000" w:rsidRPr="00000000">
        <w:rPr>
          <w:rtl w:val="0"/>
        </w:rPr>
      </w:r>
    </w:p>
    <w:p w:rsidR="00000000" w:rsidDel="00000000" w:rsidP="00000000" w:rsidRDefault="00000000" w:rsidRPr="00000000" w14:paraId="0000003B">
      <w:pPr>
        <w:pageBreakBefore w:val="0"/>
        <w:jc w:val="both"/>
        <w:rPr>
          <w:sz w:val="24"/>
          <w:szCs w:val="24"/>
        </w:rPr>
      </w:pPr>
      <w:r w:rsidDel="00000000" w:rsidR="00000000" w:rsidRPr="00000000">
        <w:rPr>
          <w:sz w:val="24"/>
          <w:szCs w:val="24"/>
          <w:rtl w:val="0"/>
        </w:rPr>
        <w:t xml:space="preserve">Nahradit lze profilovou část maturitní zkoušky z cizího jazyka, tj. písemnou práci a ústní zkoušku navázanou na konání  didaktického  testu;  didaktický  test  ve  společné  části  žák  koná  vždy.  Zkoušku  lze  nahradit  pouze za předpokladu, že v profilové části maturitní zkoušky žák koná alespoň 4 zkoušky. Nahradit lze jednu povinnou a jednu nepovinnou zkoušku z cizího jazyka. Pokud by ředitel školy stanovil vlastní další 2 profilové zkoušky, mimo zkoušky z jazyků navázaných na společnou část a žák si ve společné části zvolil didaktický test z matematiky, pak nemůže zkoušku z cizího jazyka nahradit výsledkem standardizované zkoušky.</w:t>
      </w:r>
    </w:p>
    <w:p w:rsidR="00000000" w:rsidDel="00000000" w:rsidP="00000000" w:rsidRDefault="00000000" w:rsidRPr="00000000" w14:paraId="0000003C">
      <w:pPr>
        <w:pageBreakBefore w:val="0"/>
        <w:jc w:val="both"/>
        <w:rPr>
          <w:sz w:val="24"/>
          <w:szCs w:val="24"/>
        </w:rPr>
      </w:pPr>
      <w:r w:rsidDel="00000000" w:rsidR="00000000" w:rsidRPr="00000000">
        <w:rPr>
          <w:rtl w:val="0"/>
        </w:rPr>
      </w:r>
    </w:p>
    <w:p w:rsidR="00000000" w:rsidDel="00000000" w:rsidP="00000000" w:rsidRDefault="00000000" w:rsidRPr="00000000" w14:paraId="0000003D">
      <w:pPr>
        <w:pageBreakBefore w:val="0"/>
        <w:jc w:val="both"/>
        <w:rPr>
          <w:sz w:val="24"/>
          <w:szCs w:val="24"/>
        </w:rPr>
      </w:pPr>
      <w:r w:rsidDel="00000000" w:rsidR="00000000" w:rsidRPr="00000000">
        <w:rPr>
          <w:sz w:val="24"/>
          <w:szCs w:val="24"/>
          <w:rtl w:val="0"/>
        </w:rPr>
        <w:t xml:space="preserve">Písemnou žádost o nahrazení profilové zkoušky z cizího jazyka standardizovanou zkouškou podává žák řediteli školy nejpozději do 31. března pro konání maturitní zkoušky v jarním zkušebním období a do 30. června pro konání maturitní zkoušky v podzimním zkušebním období. Součástí žádosti je vždy ověřená kopie dokladu o úspěšném vykonání standardizované jazykové zkoušky.</w:t>
      </w:r>
    </w:p>
    <w:p w:rsidR="00000000" w:rsidDel="00000000" w:rsidP="00000000" w:rsidRDefault="00000000" w:rsidRPr="00000000" w14:paraId="0000003E">
      <w:pPr>
        <w:pageBreakBefore w:val="0"/>
        <w:jc w:val="both"/>
        <w:rPr>
          <w:sz w:val="24"/>
          <w:szCs w:val="24"/>
        </w:rPr>
      </w:pPr>
      <w:r w:rsidDel="00000000" w:rsidR="00000000" w:rsidRPr="00000000">
        <w:rPr>
          <w:rtl w:val="0"/>
        </w:rPr>
      </w:r>
    </w:p>
    <w:p w:rsidR="00000000" w:rsidDel="00000000" w:rsidP="00000000" w:rsidRDefault="00000000" w:rsidRPr="00000000" w14:paraId="0000003F">
      <w:pPr>
        <w:pageBreakBefore w:val="0"/>
        <w:jc w:val="both"/>
        <w:rPr>
          <w:sz w:val="24"/>
          <w:szCs w:val="24"/>
        </w:rPr>
      </w:pPr>
      <w:r w:rsidDel="00000000" w:rsidR="00000000" w:rsidRPr="00000000">
        <w:rPr>
          <w:sz w:val="24"/>
          <w:szCs w:val="24"/>
          <w:rtl w:val="0"/>
        </w:rPr>
        <w:t xml:space="preserve">Seznam standardizovaných zkoušek, které nahrazují zkoušku z cizího jazyka profilové části maturitní zkoušky konané  v jarním zkušebním období a podzimním zkušebním období zveřejňuje MŠMT.</w:t>
      </w:r>
    </w:p>
    <w:p w:rsidR="00000000" w:rsidDel="00000000" w:rsidP="00000000" w:rsidRDefault="00000000" w:rsidRPr="00000000" w14:paraId="00000040">
      <w:pPr>
        <w:pageBreakBefore w:val="0"/>
        <w:rPr>
          <w:sz w:val="24"/>
          <w:szCs w:val="24"/>
        </w:rPr>
      </w:pPr>
      <w:r w:rsidDel="00000000" w:rsidR="00000000" w:rsidRPr="00000000">
        <w:rPr>
          <w:rtl w:val="0"/>
        </w:rPr>
      </w:r>
    </w:p>
    <w:p w:rsidR="00000000" w:rsidDel="00000000" w:rsidP="00000000" w:rsidRDefault="00000000" w:rsidRPr="00000000" w14:paraId="00000041">
      <w:pPr>
        <w:pageBreakBefore w:val="0"/>
        <w:rPr>
          <w:sz w:val="24"/>
          <w:szCs w:val="24"/>
        </w:rPr>
      </w:pPr>
      <w:r w:rsidDel="00000000" w:rsidR="00000000" w:rsidRPr="00000000">
        <w:rPr>
          <w:rtl w:val="0"/>
        </w:rPr>
      </w:r>
    </w:p>
    <w:p w:rsidR="00000000" w:rsidDel="00000000" w:rsidP="00000000" w:rsidRDefault="00000000" w:rsidRPr="00000000" w14:paraId="00000042">
      <w:pPr>
        <w:pageBreakBefore w:val="0"/>
        <w:rPr>
          <w:sz w:val="24"/>
          <w:szCs w:val="24"/>
        </w:rPr>
      </w:pPr>
      <w:r w:rsidDel="00000000" w:rsidR="00000000" w:rsidRPr="00000000">
        <w:rPr>
          <w:rtl w:val="0"/>
        </w:rPr>
      </w:r>
    </w:p>
    <w:p w:rsidR="00000000" w:rsidDel="00000000" w:rsidP="00000000" w:rsidRDefault="00000000" w:rsidRPr="00000000" w14:paraId="00000043">
      <w:pPr>
        <w:pageBreakBefore w:val="0"/>
        <w:rPr>
          <w:sz w:val="24"/>
          <w:szCs w:val="24"/>
        </w:rPr>
      </w:pPr>
      <w:r w:rsidDel="00000000" w:rsidR="00000000" w:rsidRPr="00000000">
        <w:rPr>
          <w:rtl w:val="0"/>
        </w:rPr>
      </w:r>
    </w:p>
    <w:p w:rsidR="00000000" w:rsidDel="00000000" w:rsidP="00000000" w:rsidRDefault="00000000" w:rsidRPr="00000000" w14:paraId="00000044">
      <w:pPr>
        <w:pageBreakBefore w:val="0"/>
        <w:rPr>
          <w:sz w:val="24"/>
          <w:szCs w:val="24"/>
        </w:rPr>
      </w:pPr>
      <w:r w:rsidDel="00000000" w:rsidR="00000000" w:rsidRPr="00000000">
        <w:rPr>
          <w:rtl w:val="0"/>
        </w:rPr>
      </w:r>
    </w:p>
    <w:p w:rsidR="00000000" w:rsidDel="00000000" w:rsidP="00000000" w:rsidRDefault="00000000" w:rsidRPr="00000000" w14:paraId="00000045">
      <w:pPr>
        <w:pageBreakBefore w:val="0"/>
        <w:rPr>
          <w:sz w:val="24"/>
          <w:szCs w:val="24"/>
        </w:rPr>
      </w:pPr>
      <w:r w:rsidDel="00000000" w:rsidR="00000000" w:rsidRPr="00000000">
        <w:rPr>
          <w:rtl w:val="0"/>
        </w:rPr>
      </w:r>
    </w:p>
    <w:p w:rsidR="00000000" w:rsidDel="00000000" w:rsidP="00000000" w:rsidRDefault="00000000" w:rsidRPr="00000000" w14:paraId="00000046">
      <w:pPr>
        <w:pageBreakBefore w:val="0"/>
        <w:rPr>
          <w:sz w:val="24"/>
          <w:szCs w:val="24"/>
        </w:rPr>
      </w:pPr>
      <w:r w:rsidDel="00000000" w:rsidR="00000000" w:rsidRPr="00000000">
        <w:rPr>
          <w:rtl w:val="0"/>
        </w:rPr>
      </w:r>
    </w:p>
    <w:p w:rsidR="00000000" w:rsidDel="00000000" w:rsidP="00000000" w:rsidRDefault="00000000" w:rsidRPr="00000000" w14:paraId="00000047">
      <w:pPr>
        <w:pageBreakBefore w:val="0"/>
        <w:rPr>
          <w:sz w:val="24"/>
          <w:szCs w:val="24"/>
        </w:rPr>
      </w:pPr>
      <w:r w:rsidDel="00000000" w:rsidR="00000000" w:rsidRPr="00000000">
        <w:rPr>
          <w:rtl w:val="0"/>
        </w:rPr>
      </w:r>
    </w:p>
    <w:p w:rsidR="00000000" w:rsidDel="00000000" w:rsidP="00000000" w:rsidRDefault="00000000" w:rsidRPr="00000000" w14:paraId="00000048">
      <w:pPr>
        <w:pageBreakBefore w:val="0"/>
        <w:rPr>
          <w:sz w:val="24"/>
          <w:szCs w:val="24"/>
        </w:rPr>
      </w:pPr>
      <w:r w:rsidDel="00000000" w:rsidR="00000000" w:rsidRPr="00000000">
        <w:rPr>
          <w:rtl w:val="0"/>
        </w:rPr>
      </w:r>
    </w:p>
    <w:p w:rsidR="00000000" w:rsidDel="00000000" w:rsidP="00000000" w:rsidRDefault="00000000" w:rsidRPr="00000000" w14:paraId="00000049">
      <w:pPr>
        <w:pageBreakBefore w:val="0"/>
        <w:rPr>
          <w:sz w:val="24"/>
          <w:szCs w:val="24"/>
        </w:rPr>
      </w:pPr>
      <w:r w:rsidDel="00000000" w:rsidR="00000000" w:rsidRPr="00000000">
        <w:rPr>
          <w:rtl w:val="0"/>
        </w:rPr>
      </w:r>
    </w:p>
    <w:p w:rsidR="00000000" w:rsidDel="00000000" w:rsidP="00000000" w:rsidRDefault="00000000" w:rsidRPr="00000000" w14:paraId="0000004A">
      <w:pPr>
        <w:pageBreakBefore w:val="0"/>
        <w:rPr>
          <w:sz w:val="24"/>
          <w:szCs w:val="24"/>
        </w:rPr>
      </w:pPr>
      <w:r w:rsidDel="00000000" w:rsidR="00000000" w:rsidRPr="00000000">
        <w:rPr>
          <w:rtl w:val="0"/>
        </w:rPr>
      </w:r>
    </w:p>
    <w:p w:rsidR="00000000" w:rsidDel="00000000" w:rsidP="00000000" w:rsidRDefault="00000000" w:rsidRPr="00000000" w14:paraId="0000004B">
      <w:pPr>
        <w:pageBreakBefore w:val="0"/>
        <w:rPr>
          <w:sz w:val="24"/>
          <w:szCs w:val="24"/>
        </w:rPr>
      </w:pPr>
      <w:r w:rsidDel="00000000" w:rsidR="00000000" w:rsidRPr="00000000">
        <w:rPr>
          <w:rtl w:val="0"/>
        </w:rPr>
      </w:r>
    </w:p>
    <w:p w:rsidR="00000000" w:rsidDel="00000000" w:rsidP="00000000" w:rsidRDefault="00000000" w:rsidRPr="00000000" w14:paraId="0000004C">
      <w:pPr>
        <w:pageBreakBefore w:val="0"/>
        <w:rPr>
          <w:sz w:val="24"/>
          <w:szCs w:val="24"/>
        </w:rPr>
      </w:pPr>
      <w:r w:rsidDel="00000000" w:rsidR="00000000" w:rsidRPr="00000000">
        <w:rPr>
          <w:rtl w:val="0"/>
        </w:rPr>
      </w:r>
    </w:p>
    <w:p w:rsidR="00000000" w:rsidDel="00000000" w:rsidP="00000000" w:rsidRDefault="00000000" w:rsidRPr="00000000" w14:paraId="0000004D">
      <w:pPr>
        <w:pageBreakBefore w:val="0"/>
        <w:rPr>
          <w:sz w:val="24"/>
          <w:szCs w:val="24"/>
        </w:rPr>
      </w:pPr>
      <w:r w:rsidDel="00000000" w:rsidR="00000000" w:rsidRPr="00000000">
        <w:rPr>
          <w:rtl w:val="0"/>
        </w:rPr>
      </w:r>
    </w:p>
    <w:p w:rsidR="00000000" w:rsidDel="00000000" w:rsidP="00000000" w:rsidRDefault="00000000" w:rsidRPr="00000000" w14:paraId="0000004E">
      <w:pPr>
        <w:pageBreakBefore w:val="0"/>
        <w:rPr>
          <w:sz w:val="24"/>
          <w:szCs w:val="24"/>
        </w:rPr>
      </w:pPr>
      <w:r w:rsidDel="00000000" w:rsidR="00000000" w:rsidRPr="00000000">
        <w:rPr>
          <w:rtl w:val="0"/>
        </w:rPr>
      </w:r>
    </w:p>
    <w:p w:rsidR="00000000" w:rsidDel="00000000" w:rsidP="00000000" w:rsidRDefault="00000000" w:rsidRPr="00000000" w14:paraId="0000004F">
      <w:pPr>
        <w:pageBreakBefore w:val="0"/>
        <w:rPr>
          <w:sz w:val="24"/>
          <w:szCs w:val="24"/>
        </w:rPr>
      </w:pPr>
      <w:r w:rsidDel="00000000" w:rsidR="00000000" w:rsidRPr="00000000">
        <w:rPr>
          <w:rtl w:val="0"/>
        </w:rPr>
      </w:r>
    </w:p>
    <w:p w:rsidR="00000000" w:rsidDel="00000000" w:rsidP="00000000" w:rsidRDefault="00000000" w:rsidRPr="00000000" w14:paraId="00000050">
      <w:pPr>
        <w:pageBreakBefore w:val="0"/>
        <w:rPr>
          <w:sz w:val="24"/>
          <w:szCs w:val="24"/>
        </w:rPr>
      </w:pPr>
      <w:r w:rsidDel="00000000" w:rsidR="00000000" w:rsidRPr="00000000">
        <w:rPr>
          <w:rtl w:val="0"/>
        </w:rPr>
      </w:r>
    </w:p>
    <w:p w:rsidR="00000000" w:rsidDel="00000000" w:rsidP="00000000" w:rsidRDefault="00000000" w:rsidRPr="00000000" w14:paraId="00000051">
      <w:pPr>
        <w:pageBreakBefore w:val="0"/>
        <w:rPr>
          <w:sz w:val="24"/>
          <w:szCs w:val="24"/>
        </w:rPr>
      </w:pPr>
      <w:r w:rsidDel="00000000" w:rsidR="00000000" w:rsidRPr="00000000">
        <w:rPr>
          <w:rtl w:val="0"/>
        </w:rPr>
      </w:r>
    </w:p>
    <w:p w:rsidR="00000000" w:rsidDel="00000000" w:rsidP="00000000" w:rsidRDefault="00000000" w:rsidRPr="00000000" w14:paraId="00000052">
      <w:pPr>
        <w:pStyle w:val="Heading3"/>
        <w:pageBreakBefore w:val="0"/>
        <w:rPr>
          <w:b w:val="1"/>
          <w:sz w:val="24"/>
          <w:szCs w:val="24"/>
        </w:rPr>
      </w:pPr>
      <w:bookmarkStart w:colFirst="0" w:colLast="0" w:name="_bfcwh4o6p2m4" w:id="11"/>
      <w:bookmarkEnd w:id="11"/>
      <w:r w:rsidDel="00000000" w:rsidR="00000000" w:rsidRPr="00000000">
        <w:br w:type="page"/>
      </w:r>
      <w:r w:rsidDel="00000000" w:rsidR="00000000" w:rsidRPr="00000000">
        <w:rPr>
          <w:rtl w:val="0"/>
        </w:rPr>
      </w:r>
    </w:p>
    <w:p w:rsidR="00000000" w:rsidDel="00000000" w:rsidP="00000000" w:rsidRDefault="00000000" w:rsidRPr="00000000" w14:paraId="00000053">
      <w:pPr>
        <w:pStyle w:val="Heading3"/>
        <w:pageBreakBefore w:val="0"/>
        <w:rPr/>
      </w:pPr>
      <w:bookmarkStart w:colFirst="0" w:colLast="0" w:name="_dm1rmne0e95g" w:id="12"/>
      <w:bookmarkEnd w:id="12"/>
      <w:r w:rsidDel="00000000" w:rsidR="00000000" w:rsidRPr="00000000">
        <w:rPr>
          <w:rtl w:val="0"/>
        </w:rPr>
        <w:t xml:space="preserve">Maturitní témata ústní části profilové zkoušky</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pageBreakBefore w:val="0"/>
        <w:numPr>
          <w:ilvl w:val="0"/>
          <w:numId w:val="4"/>
        </w:numPr>
        <w:spacing w:line="240" w:lineRule="auto"/>
        <w:ind w:left="720" w:hanging="360"/>
        <w:rPr>
          <w:sz w:val="26"/>
          <w:szCs w:val="26"/>
        </w:rPr>
      </w:pPr>
      <w:r w:rsidDel="00000000" w:rsidR="00000000" w:rsidRPr="00000000">
        <w:rPr>
          <w:sz w:val="26"/>
          <w:szCs w:val="26"/>
          <w:rtl w:val="0"/>
        </w:rPr>
        <w:t xml:space="preserve">The United Kingdom of Great Britain and Northern Ireland (geography, administrative division, political system and demographics)</w:t>
      </w:r>
    </w:p>
    <w:p w:rsidR="00000000" w:rsidDel="00000000" w:rsidP="00000000" w:rsidRDefault="00000000" w:rsidRPr="00000000" w14:paraId="00000056">
      <w:pPr>
        <w:pageBreakBefore w:val="0"/>
        <w:numPr>
          <w:ilvl w:val="0"/>
          <w:numId w:val="4"/>
        </w:numPr>
        <w:spacing w:line="240" w:lineRule="auto"/>
        <w:ind w:left="720" w:hanging="360"/>
        <w:rPr>
          <w:sz w:val="26"/>
          <w:szCs w:val="26"/>
        </w:rPr>
      </w:pPr>
      <w:r w:rsidDel="00000000" w:rsidR="00000000" w:rsidRPr="00000000">
        <w:rPr>
          <w:sz w:val="26"/>
          <w:szCs w:val="26"/>
          <w:rtl w:val="0"/>
        </w:rPr>
        <w:t xml:space="preserve">The USA (geography, administrative division, political system and demographics)</w:t>
      </w:r>
    </w:p>
    <w:p w:rsidR="00000000" w:rsidDel="00000000" w:rsidP="00000000" w:rsidRDefault="00000000" w:rsidRPr="00000000" w14:paraId="00000057">
      <w:pPr>
        <w:pageBreakBefore w:val="0"/>
        <w:numPr>
          <w:ilvl w:val="0"/>
          <w:numId w:val="4"/>
        </w:numPr>
        <w:spacing w:line="240" w:lineRule="auto"/>
        <w:ind w:left="720" w:hanging="360"/>
        <w:rPr>
          <w:sz w:val="26"/>
          <w:szCs w:val="26"/>
        </w:rPr>
      </w:pPr>
      <w:r w:rsidDel="00000000" w:rsidR="00000000" w:rsidRPr="00000000">
        <w:rPr>
          <w:sz w:val="26"/>
          <w:szCs w:val="26"/>
          <w:rtl w:val="0"/>
        </w:rPr>
        <w:t xml:space="preserve">The Commonwealth (history, purpose, member countries and their socio-political and cultural profile)</w:t>
      </w:r>
    </w:p>
    <w:p w:rsidR="00000000" w:rsidDel="00000000" w:rsidP="00000000" w:rsidRDefault="00000000" w:rsidRPr="00000000" w14:paraId="00000058">
      <w:pPr>
        <w:pageBreakBefore w:val="0"/>
        <w:numPr>
          <w:ilvl w:val="0"/>
          <w:numId w:val="4"/>
        </w:numPr>
        <w:spacing w:line="240" w:lineRule="auto"/>
        <w:ind w:left="720" w:hanging="360"/>
        <w:rPr>
          <w:sz w:val="26"/>
          <w:szCs w:val="26"/>
        </w:rPr>
      </w:pPr>
      <w:r w:rsidDel="00000000" w:rsidR="00000000" w:rsidRPr="00000000">
        <w:rPr>
          <w:sz w:val="26"/>
          <w:szCs w:val="26"/>
          <w:rtl w:val="0"/>
        </w:rPr>
        <w:t xml:space="preserve">The environment (environmental protection and ecological problems)</w:t>
      </w:r>
    </w:p>
    <w:p w:rsidR="00000000" w:rsidDel="00000000" w:rsidP="00000000" w:rsidRDefault="00000000" w:rsidRPr="00000000" w14:paraId="00000059">
      <w:pPr>
        <w:pageBreakBefore w:val="0"/>
        <w:numPr>
          <w:ilvl w:val="0"/>
          <w:numId w:val="4"/>
        </w:numPr>
        <w:spacing w:line="240" w:lineRule="auto"/>
        <w:ind w:left="720" w:hanging="360"/>
        <w:rPr>
          <w:sz w:val="26"/>
          <w:szCs w:val="26"/>
        </w:rPr>
      </w:pPr>
      <w:r w:rsidDel="00000000" w:rsidR="00000000" w:rsidRPr="00000000">
        <w:rPr>
          <w:sz w:val="26"/>
          <w:szCs w:val="26"/>
          <w:rtl w:val="0"/>
        </w:rPr>
        <w:t xml:space="preserve">Current affairs (migration, political and armed conflicts, xenophobia)</w:t>
      </w:r>
    </w:p>
    <w:p w:rsidR="00000000" w:rsidDel="00000000" w:rsidP="00000000" w:rsidRDefault="00000000" w:rsidRPr="00000000" w14:paraId="0000005A">
      <w:pPr>
        <w:pageBreakBefore w:val="0"/>
        <w:numPr>
          <w:ilvl w:val="0"/>
          <w:numId w:val="4"/>
        </w:numPr>
        <w:spacing w:line="240" w:lineRule="auto"/>
        <w:ind w:left="720" w:hanging="360"/>
        <w:rPr>
          <w:sz w:val="26"/>
          <w:szCs w:val="26"/>
        </w:rPr>
      </w:pPr>
      <w:r w:rsidDel="00000000" w:rsidR="00000000" w:rsidRPr="00000000">
        <w:rPr>
          <w:sz w:val="26"/>
          <w:szCs w:val="26"/>
          <w:rtl w:val="0"/>
        </w:rPr>
        <w:t xml:space="preserve">Media and news reporting (digital and print media, accuracy, sensationalism)</w:t>
      </w:r>
    </w:p>
    <w:p w:rsidR="00000000" w:rsidDel="00000000" w:rsidP="00000000" w:rsidRDefault="00000000" w:rsidRPr="00000000" w14:paraId="0000005B">
      <w:pPr>
        <w:pageBreakBefore w:val="0"/>
        <w:numPr>
          <w:ilvl w:val="0"/>
          <w:numId w:val="4"/>
        </w:numPr>
        <w:spacing w:line="240" w:lineRule="auto"/>
        <w:ind w:left="720" w:hanging="360"/>
        <w:rPr>
          <w:sz w:val="26"/>
          <w:szCs w:val="26"/>
        </w:rPr>
      </w:pPr>
      <w:r w:rsidDel="00000000" w:rsidR="00000000" w:rsidRPr="00000000">
        <w:rPr>
          <w:sz w:val="26"/>
          <w:szCs w:val="26"/>
          <w:rtl w:val="0"/>
        </w:rPr>
        <w:t xml:space="preserve">Science and technology  (artificial intelligence, energy and transport developments, medical advancements, space exploration)</w:t>
      </w:r>
    </w:p>
    <w:p w:rsidR="00000000" w:rsidDel="00000000" w:rsidP="00000000" w:rsidRDefault="00000000" w:rsidRPr="00000000" w14:paraId="0000005C">
      <w:pPr>
        <w:pageBreakBefore w:val="0"/>
        <w:numPr>
          <w:ilvl w:val="0"/>
          <w:numId w:val="4"/>
        </w:numPr>
        <w:spacing w:line="240" w:lineRule="auto"/>
        <w:ind w:left="720" w:hanging="360"/>
        <w:rPr>
          <w:sz w:val="26"/>
          <w:szCs w:val="26"/>
        </w:rPr>
      </w:pPr>
      <w:r w:rsidDel="00000000" w:rsidR="00000000" w:rsidRPr="00000000">
        <w:rPr>
          <w:sz w:val="26"/>
          <w:szCs w:val="26"/>
          <w:rtl w:val="0"/>
        </w:rPr>
        <w:t xml:space="preserve">American literature (17th-20th century notable movements, themes, authors and works)</w:t>
      </w:r>
    </w:p>
    <w:p w:rsidR="00000000" w:rsidDel="00000000" w:rsidP="00000000" w:rsidRDefault="00000000" w:rsidRPr="00000000" w14:paraId="0000005D">
      <w:pPr>
        <w:pageBreakBefore w:val="0"/>
        <w:numPr>
          <w:ilvl w:val="0"/>
          <w:numId w:val="4"/>
        </w:numPr>
        <w:spacing w:line="240" w:lineRule="auto"/>
        <w:ind w:left="720" w:hanging="360"/>
        <w:rPr>
          <w:sz w:val="26"/>
          <w:szCs w:val="26"/>
        </w:rPr>
      </w:pPr>
      <w:r w:rsidDel="00000000" w:rsidR="00000000" w:rsidRPr="00000000">
        <w:rPr>
          <w:sz w:val="26"/>
          <w:szCs w:val="26"/>
          <w:rtl w:val="0"/>
        </w:rPr>
        <w:t xml:space="preserve">British literature (10th-20th century notable movements, themes, authors and works)</w:t>
      </w:r>
    </w:p>
    <w:p w:rsidR="00000000" w:rsidDel="00000000" w:rsidP="00000000" w:rsidRDefault="00000000" w:rsidRPr="00000000" w14:paraId="0000005E">
      <w:pPr>
        <w:pageBreakBefore w:val="0"/>
        <w:numPr>
          <w:ilvl w:val="0"/>
          <w:numId w:val="4"/>
        </w:numPr>
        <w:spacing w:line="240" w:lineRule="auto"/>
        <w:ind w:left="720" w:hanging="360"/>
        <w:rPr>
          <w:sz w:val="26"/>
          <w:szCs w:val="26"/>
        </w:rPr>
      </w:pPr>
      <w:r w:rsidDel="00000000" w:rsidR="00000000" w:rsidRPr="00000000">
        <w:rPr>
          <w:sz w:val="26"/>
          <w:szCs w:val="26"/>
          <w:rtl w:val="0"/>
        </w:rPr>
        <w:t xml:space="preserve">An American author of your choice and a book analysis (Edgar Allan Poe - Short Stories or Raven; Ernest Hemingway - Short Stories or The Old Man and the Sea or Francis Scott Key Fitzgerald - The Great Gatsby; John Steinbeck - Of Mice and Men; Jack Kerouac - On the Road or Allen Ginsberg - Howl; Toni Morrison - Beloved or The Bluest Eye)</w:t>
      </w:r>
    </w:p>
    <w:p w:rsidR="00000000" w:rsidDel="00000000" w:rsidP="00000000" w:rsidRDefault="00000000" w:rsidRPr="00000000" w14:paraId="0000005F">
      <w:pPr>
        <w:pageBreakBefore w:val="0"/>
        <w:numPr>
          <w:ilvl w:val="0"/>
          <w:numId w:val="4"/>
        </w:numPr>
        <w:spacing w:line="240" w:lineRule="auto"/>
        <w:ind w:left="720" w:hanging="360"/>
        <w:rPr>
          <w:sz w:val="26"/>
          <w:szCs w:val="26"/>
        </w:rPr>
      </w:pPr>
      <w:r w:rsidDel="00000000" w:rsidR="00000000" w:rsidRPr="00000000">
        <w:rPr>
          <w:sz w:val="26"/>
          <w:szCs w:val="26"/>
          <w:rtl w:val="0"/>
        </w:rPr>
        <w:t xml:space="preserve">An English author of your choice and a book analysis (William Shakespeare - a drama of your choice; Jane Austen - Pride and Prejudice or Emily Brontë - Wuthering Heights; Charles Dickens - a novel of your choice or Oscar Wilde - The Picture of Dorian Gray; Samuel Beckett - Waiting for Godot; George Orwell - 1984 or Animal Farm or William Golding - Lord of Flies)</w:t>
      </w:r>
    </w:p>
    <w:p w:rsidR="00000000" w:rsidDel="00000000" w:rsidP="00000000" w:rsidRDefault="00000000" w:rsidRPr="00000000" w14:paraId="00000060">
      <w:pPr>
        <w:pageBreakBefore w:val="0"/>
        <w:numPr>
          <w:ilvl w:val="0"/>
          <w:numId w:val="4"/>
        </w:numPr>
        <w:spacing w:line="240" w:lineRule="auto"/>
        <w:ind w:left="720" w:hanging="360"/>
        <w:rPr>
          <w:sz w:val="26"/>
          <w:szCs w:val="26"/>
        </w:rPr>
      </w:pPr>
      <w:r w:rsidDel="00000000" w:rsidR="00000000" w:rsidRPr="00000000">
        <w:rPr>
          <w:sz w:val="26"/>
          <w:szCs w:val="26"/>
          <w:rtl w:val="0"/>
        </w:rPr>
        <w:t xml:space="preserve">Healthy lifestyle (food, physical activities, diseases of civilization)</w:t>
      </w:r>
    </w:p>
    <w:p w:rsidR="00000000" w:rsidDel="00000000" w:rsidP="00000000" w:rsidRDefault="00000000" w:rsidRPr="00000000" w14:paraId="00000061">
      <w:pPr>
        <w:pageBreakBefore w:val="0"/>
        <w:numPr>
          <w:ilvl w:val="0"/>
          <w:numId w:val="4"/>
        </w:numPr>
        <w:spacing w:line="240" w:lineRule="auto"/>
        <w:ind w:left="720" w:hanging="360"/>
        <w:rPr>
          <w:sz w:val="26"/>
          <w:szCs w:val="26"/>
        </w:rPr>
      </w:pPr>
      <w:r w:rsidDel="00000000" w:rsidR="00000000" w:rsidRPr="00000000">
        <w:rPr>
          <w:sz w:val="26"/>
          <w:szCs w:val="26"/>
          <w:rtl w:val="0"/>
        </w:rPr>
        <w:t xml:space="preserve">History of the UK (Ancient, Anglo-Saxon, Medieval, Tudor, Stuart, Victorian, and Modern Britain)</w:t>
      </w:r>
    </w:p>
    <w:p w:rsidR="00000000" w:rsidDel="00000000" w:rsidP="00000000" w:rsidRDefault="00000000" w:rsidRPr="00000000" w14:paraId="00000062">
      <w:pPr>
        <w:pageBreakBefore w:val="0"/>
        <w:numPr>
          <w:ilvl w:val="0"/>
          <w:numId w:val="4"/>
        </w:numPr>
        <w:spacing w:line="240" w:lineRule="auto"/>
        <w:ind w:left="720" w:hanging="360"/>
        <w:rPr>
          <w:sz w:val="26"/>
          <w:szCs w:val="26"/>
        </w:rPr>
      </w:pPr>
      <w:r w:rsidDel="00000000" w:rsidR="00000000" w:rsidRPr="00000000">
        <w:rPr>
          <w:sz w:val="26"/>
          <w:szCs w:val="26"/>
          <w:rtl w:val="0"/>
        </w:rPr>
        <w:t xml:space="preserve">History of the USA (Pre-Colonial and Colonial America, War of Independence and a New Nation, Civil War and Reconstruction, World War I and the Great Depression, World War II and the Cold War, New Millennium)</w:t>
      </w:r>
    </w:p>
    <w:p w:rsidR="00000000" w:rsidDel="00000000" w:rsidP="00000000" w:rsidRDefault="00000000" w:rsidRPr="00000000" w14:paraId="00000063">
      <w:pPr>
        <w:pageBreakBefore w:val="0"/>
        <w:numPr>
          <w:ilvl w:val="0"/>
          <w:numId w:val="4"/>
        </w:numPr>
        <w:spacing w:line="240" w:lineRule="auto"/>
        <w:ind w:left="720" w:hanging="360"/>
        <w:rPr>
          <w:sz w:val="26"/>
          <w:szCs w:val="26"/>
        </w:rPr>
      </w:pPr>
      <w:r w:rsidDel="00000000" w:rsidR="00000000" w:rsidRPr="00000000">
        <w:rPr>
          <w:sz w:val="26"/>
          <w:szCs w:val="26"/>
          <w:rtl w:val="0"/>
        </w:rPr>
        <w:t xml:space="preserve">American culture, sport and entertainment (music, visual arts, film, sport)</w:t>
      </w:r>
    </w:p>
    <w:p w:rsidR="00000000" w:rsidDel="00000000" w:rsidP="00000000" w:rsidRDefault="00000000" w:rsidRPr="00000000" w14:paraId="00000064">
      <w:pPr>
        <w:pageBreakBefore w:val="0"/>
        <w:numPr>
          <w:ilvl w:val="0"/>
          <w:numId w:val="4"/>
        </w:numPr>
        <w:spacing w:line="240" w:lineRule="auto"/>
        <w:ind w:left="720" w:hanging="360"/>
        <w:rPr>
          <w:sz w:val="26"/>
          <w:szCs w:val="26"/>
        </w:rPr>
      </w:pPr>
      <w:r w:rsidDel="00000000" w:rsidR="00000000" w:rsidRPr="00000000">
        <w:rPr>
          <w:sz w:val="26"/>
          <w:szCs w:val="26"/>
          <w:rtl w:val="0"/>
        </w:rPr>
        <w:t xml:space="preserve">British culture, sport and entertainment (music, visual arts, film, sport)</w:t>
      </w:r>
    </w:p>
    <w:p w:rsidR="00000000" w:rsidDel="00000000" w:rsidP="00000000" w:rsidRDefault="00000000" w:rsidRPr="00000000" w14:paraId="00000065">
      <w:pPr>
        <w:pageBreakBefore w:val="0"/>
        <w:numPr>
          <w:ilvl w:val="0"/>
          <w:numId w:val="4"/>
        </w:numPr>
        <w:spacing w:line="240" w:lineRule="auto"/>
        <w:ind w:left="720" w:hanging="360"/>
        <w:rPr>
          <w:sz w:val="26"/>
          <w:szCs w:val="26"/>
        </w:rPr>
      </w:pPr>
      <w:r w:rsidDel="00000000" w:rsidR="00000000" w:rsidRPr="00000000">
        <w:rPr>
          <w:sz w:val="26"/>
          <w:szCs w:val="26"/>
          <w:rtl w:val="0"/>
        </w:rPr>
        <w:t xml:space="preserve">Family and relationships (cross-generational and cultural comparison)</w:t>
      </w:r>
    </w:p>
    <w:p w:rsidR="00000000" w:rsidDel="00000000" w:rsidP="00000000" w:rsidRDefault="00000000" w:rsidRPr="00000000" w14:paraId="00000066">
      <w:pPr>
        <w:pageBreakBefore w:val="0"/>
        <w:numPr>
          <w:ilvl w:val="0"/>
          <w:numId w:val="4"/>
        </w:numPr>
        <w:spacing w:line="240" w:lineRule="auto"/>
        <w:ind w:left="720" w:hanging="360"/>
        <w:rPr>
          <w:sz w:val="26"/>
          <w:szCs w:val="26"/>
        </w:rPr>
      </w:pPr>
      <w:r w:rsidDel="00000000" w:rsidR="00000000" w:rsidRPr="00000000">
        <w:rPr>
          <w:sz w:val="26"/>
          <w:szCs w:val="26"/>
          <w:rtl w:val="0"/>
        </w:rPr>
        <w:t xml:space="preserve">Employment and career (forms of employment, skills and qualifications, job market)</w:t>
      </w:r>
    </w:p>
    <w:p w:rsidR="00000000" w:rsidDel="00000000" w:rsidP="00000000" w:rsidRDefault="00000000" w:rsidRPr="00000000" w14:paraId="00000067">
      <w:pPr>
        <w:pageBreakBefore w:val="0"/>
        <w:numPr>
          <w:ilvl w:val="0"/>
          <w:numId w:val="4"/>
        </w:numPr>
        <w:spacing w:line="240" w:lineRule="auto"/>
        <w:ind w:left="720" w:hanging="360"/>
        <w:rPr>
          <w:sz w:val="26"/>
          <w:szCs w:val="26"/>
        </w:rPr>
      </w:pPr>
      <w:r w:rsidDel="00000000" w:rsidR="00000000" w:rsidRPr="00000000">
        <w:rPr>
          <w:sz w:val="26"/>
          <w:szCs w:val="26"/>
          <w:rtl w:val="0"/>
        </w:rPr>
        <w:t xml:space="preserve">Crime and punishment (criminal activity, crime prevention, types of punishment and the effectiveness)</w:t>
      </w:r>
    </w:p>
    <w:p w:rsidR="00000000" w:rsidDel="00000000" w:rsidP="00000000" w:rsidRDefault="00000000" w:rsidRPr="00000000" w14:paraId="00000068">
      <w:pPr>
        <w:pageBreakBefore w:val="0"/>
        <w:numPr>
          <w:ilvl w:val="0"/>
          <w:numId w:val="4"/>
        </w:numPr>
        <w:spacing w:line="240" w:lineRule="auto"/>
        <w:ind w:left="720" w:hanging="360"/>
        <w:rPr>
          <w:sz w:val="26"/>
          <w:szCs w:val="26"/>
        </w:rPr>
      </w:pPr>
      <w:r w:rsidDel="00000000" w:rsidR="00000000" w:rsidRPr="00000000">
        <w:rPr>
          <w:sz w:val="26"/>
          <w:szCs w:val="26"/>
          <w:rtl w:val="0"/>
        </w:rPr>
        <w:t xml:space="preserve">Travel and tourism (travel industry trends, pros and cons)</w:t>
      </w:r>
    </w:p>
    <w:p w:rsidR="00000000" w:rsidDel="00000000" w:rsidP="00000000" w:rsidRDefault="00000000" w:rsidRPr="00000000" w14:paraId="00000069">
      <w:pPr>
        <w:pageBreakBefore w:val="0"/>
        <w:numPr>
          <w:ilvl w:val="0"/>
          <w:numId w:val="4"/>
        </w:numPr>
        <w:spacing w:line="240" w:lineRule="auto"/>
        <w:ind w:left="720" w:hanging="360"/>
        <w:rPr>
          <w:sz w:val="26"/>
          <w:szCs w:val="26"/>
        </w:rPr>
      </w:pPr>
      <w:r w:rsidDel="00000000" w:rsidR="00000000" w:rsidRPr="00000000">
        <w:rPr>
          <w:sz w:val="26"/>
          <w:szCs w:val="26"/>
          <w:rtl w:val="0"/>
        </w:rPr>
        <w:t xml:space="preserve">Human rights (basic human rights, human rights violations, human rights status in the Czech Republic and around the world)</w:t>
      </w:r>
    </w:p>
    <w:p w:rsidR="00000000" w:rsidDel="00000000" w:rsidP="00000000" w:rsidRDefault="00000000" w:rsidRPr="00000000" w14:paraId="0000006A">
      <w:pPr>
        <w:pageBreakBefore w:val="0"/>
        <w:numPr>
          <w:ilvl w:val="0"/>
          <w:numId w:val="4"/>
        </w:numPr>
        <w:spacing w:line="240" w:lineRule="auto"/>
        <w:ind w:left="720" w:hanging="360"/>
        <w:rPr>
          <w:sz w:val="26"/>
          <w:szCs w:val="26"/>
        </w:rPr>
      </w:pPr>
      <w:r w:rsidDel="00000000" w:rsidR="00000000" w:rsidRPr="00000000">
        <w:rPr>
          <w:sz w:val="26"/>
          <w:szCs w:val="26"/>
          <w:rtl w:val="0"/>
        </w:rPr>
        <w:t xml:space="preserve">Life satisfaction (family, social and financial life, work-life balance)</w:t>
      </w:r>
    </w:p>
    <w:p w:rsidR="00000000" w:rsidDel="00000000" w:rsidP="00000000" w:rsidRDefault="00000000" w:rsidRPr="00000000" w14:paraId="0000006B">
      <w:pPr>
        <w:pageBreakBefore w:val="0"/>
        <w:numPr>
          <w:ilvl w:val="0"/>
          <w:numId w:val="4"/>
        </w:numPr>
        <w:spacing w:line="240" w:lineRule="auto"/>
        <w:ind w:left="720" w:hanging="360"/>
        <w:rPr>
          <w:sz w:val="26"/>
          <w:szCs w:val="26"/>
        </w:rPr>
      </w:pPr>
      <w:r w:rsidDel="00000000" w:rsidR="00000000" w:rsidRPr="00000000">
        <w:rPr>
          <w:sz w:val="26"/>
          <w:szCs w:val="26"/>
          <w:rtl w:val="0"/>
        </w:rPr>
        <w:t xml:space="preserve">The Czech Republic (geopolitical development – Luxembourg and Habsburg dynasties, Austro-Hungarian Empire, World War I and II, Prague Spring, Velvet Revolution, key historical and contemporary figures)</w:t>
      </w:r>
    </w:p>
    <w:p w:rsidR="00000000" w:rsidDel="00000000" w:rsidP="00000000" w:rsidRDefault="00000000" w:rsidRPr="00000000" w14:paraId="0000006C">
      <w:pPr>
        <w:pageBreakBefore w:val="0"/>
        <w:numPr>
          <w:ilvl w:val="0"/>
          <w:numId w:val="4"/>
        </w:numPr>
        <w:spacing w:line="240" w:lineRule="auto"/>
        <w:ind w:left="720" w:hanging="360"/>
        <w:rPr>
          <w:sz w:val="26"/>
          <w:szCs w:val="26"/>
        </w:rPr>
      </w:pPr>
      <w:r w:rsidDel="00000000" w:rsidR="00000000" w:rsidRPr="00000000">
        <w:rPr>
          <w:sz w:val="26"/>
          <w:szCs w:val="26"/>
          <w:rtl w:val="0"/>
        </w:rPr>
        <w:t xml:space="preserve">Education (trends in education, values and goals, future development)</w:t>
      </w:r>
      <w:r w:rsidDel="00000000" w:rsidR="00000000" w:rsidRPr="00000000">
        <w:rPr>
          <w:rtl w:val="0"/>
        </w:rPr>
      </w:r>
    </w:p>
    <w:sectPr>
      <w:pgSz w:h="16838" w:w="11906" w:orient="portrait"/>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lBV4HJtK5OsaH6J8UE-6HkKiXnrndUPMIpEwN0U3b0A/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