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D0" w:rsidRDefault="001A7A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Profilová maturitní zkouška z </w:t>
      </w:r>
      <w:r>
        <w:rPr>
          <w:b/>
          <w:sz w:val="32"/>
          <w:szCs w:val="32"/>
        </w:rPr>
        <w:t xml:space="preserve">druhého </w:t>
      </w:r>
      <w:r>
        <w:rPr>
          <w:b/>
          <w:color w:val="000000"/>
          <w:sz w:val="32"/>
          <w:szCs w:val="32"/>
        </w:rPr>
        <w:t xml:space="preserve">cizího jazyka - </w:t>
      </w:r>
    </w:p>
    <w:p w:rsidR="00CA54D0" w:rsidRDefault="001A7A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32"/>
          <w:szCs w:val="32"/>
        </w:rPr>
        <w:t>školní rok 202</w:t>
      </w:r>
      <w:r>
        <w:rPr>
          <w:b/>
          <w:sz w:val="32"/>
          <w:szCs w:val="32"/>
        </w:rPr>
        <w:t>5</w:t>
      </w:r>
      <w:r>
        <w:rPr>
          <w:b/>
          <w:color w:val="000000"/>
          <w:sz w:val="32"/>
          <w:szCs w:val="32"/>
        </w:rPr>
        <w:t>/202</w:t>
      </w:r>
      <w:r>
        <w:rPr>
          <w:b/>
          <w:sz w:val="32"/>
          <w:szCs w:val="32"/>
        </w:rPr>
        <w:t>6</w:t>
      </w:r>
    </w:p>
    <w:p w:rsidR="00CA54D0" w:rsidRDefault="00CA54D0">
      <w:pPr>
        <w:rPr>
          <w:b/>
        </w:rPr>
      </w:pPr>
    </w:p>
    <w:p w:rsidR="00CA54D0" w:rsidRDefault="001A7A7B">
      <w:pPr>
        <w:rPr>
          <w:b/>
        </w:rPr>
      </w:pPr>
      <w:r>
        <w:rPr>
          <w:b/>
        </w:rPr>
        <w:t>Profilová maturitní zkouška z druhého cizího jazyka se skládá z písemné práce a ústní zkoušky.</w:t>
      </w:r>
    </w:p>
    <w:p w:rsidR="00CA54D0" w:rsidRDefault="001A7A7B">
      <w:r>
        <w:rPr>
          <w:b/>
        </w:rPr>
        <w:t xml:space="preserve">Poměr písemné a ústní části maturitní zkoušky z druhého cizího jazyka je: 40 % písemná část maturitní zkoušky a 60 % ústní část maturitní zkoušky. </w:t>
      </w:r>
      <w:r>
        <w:t xml:space="preserve">Celkové hodnocení žáka se stanoví váženým průměrem známek z písemné práce (40 %) a ústní zkoušky (60 %). </w:t>
      </w:r>
    </w:p>
    <w:p w:rsidR="00CA54D0" w:rsidRDefault="001A7A7B">
      <w:pPr>
        <w:rPr>
          <w:b/>
        </w:rPr>
      </w:pPr>
      <w:r>
        <w:rPr>
          <w:b/>
        </w:rPr>
        <w:t>Žák zkoušku složí úspěšně, pokud úspěšně vykoná obě její části (písemnou práci i ústní zkoušku). V případě, že žák některou část zkoušky nevykonal úspěšně, opakuje tu část zkoušky, kterou nevykonal úspěšně.</w:t>
      </w:r>
    </w:p>
    <w:p w:rsidR="00CA54D0" w:rsidRDefault="001A7A7B">
      <w:r>
        <w:rPr>
          <w:b/>
        </w:rPr>
        <w:t>Jazyková úroveň maturitní zkoušky je B1</w:t>
      </w:r>
    </w:p>
    <w:p w:rsidR="00CA54D0" w:rsidRDefault="001A7A7B">
      <w:r>
        <w:rPr>
          <w:b/>
        </w:rPr>
        <w:t xml:space="preserve"> </w:t>
      </w:r>
    </w:p>
    <w:p w:rsidR="00CA54D0" w:rsidRDefault="001A7A7B">
      <w:r>
        <w:rPr>
          <w:b/>
          <w:sz w:val="24"/>
          <w:szCs w:val="24"/>
        </w:rPr>
        <w:t>Písemná práce</w:t>
      </w:r>
    </w:p>
    <w:p w:rsidR="00CA54D0" w:rsidRDefault="001A7A7B">
      <w:r>
        <w:rPr>
          <w:b/>
        </w:rPr>
        <w:t xml:space="preserve">Písemnou prací se rozumí vytvoření souvislého textu na jedno ze zadaných témat. </w:t>
      </w:r>
      <w:r>
        <w:t>Žák si vybírá ze tří zadání.</w:t>
      </w:r>
    </w:p>
    <w:p w:rsidR="00CA54D0" w:rsidRDefault="001A7A7B">
      <w:pPr>
        <w:widowControl w:val="0"/>
        <w:spacing w:line="240" w:lineRule="auto"/>
      </w:pPr>
      <w:r>
        <w:rPr>
          <w:b/>
        </w:rPr>
        <w:t>Požadovaný rozsah písemné práce je 200-250 slov.</w:t>
      </w:r>
      <w:r>
        <w:t xml:space="preserve"> V případě, že písemná práce nesplňuje požadovaný minimální rozsah 200 slov, bude hodnocena známkou nedostatečný. V případě, že žák napíše více než 250 slov, není penalizován za překročení rozsahu písemné práce.</w:t>
      </w:r>
    </w:p>
    <w:p w:rsidR="00CA54D0" w:rsidRDefault="001A7A7B">
      <w:pPr>
        <w:widowControl w:val="0"/>
        <w:spacing w:line="240" w:lineRule="auto"/>
      </w:pPr>
      <w:r>
        <w:t>Za slovo se nepočítají číslovky psané číslem a opakovaná vlastní jména.</w:t>
      </w:r>
    </w:p>
    <w:p w:rsidR="00CA54D0" w:rsidRDefault="001A7A7B">
      <w:pPr>
        <w:widowControl w:val="0"/>
        <w:spacing w:after="0" w:line="240" w:lineRule="auto"/>
      </w:pPr>
      <w:r>
        <w:t>Předmětem hodnocení je pouze autorský text žáka. Text prokazatelně převzatý z dostupného zdroje se nezapočítává do celkového rozsahu písemné práce, a není tedy předmětem hodnocení.</w:t>
      </w:r>
    </w:p>
    <w:p w:rsidR="00CA54D0" w:rsidRDefault="00CA54D0">
      <w:pPr>
        <w:widowControl w:val="0"/>
      </w:pPr>
    </w:p>
    <w:p w:rsidR="00CA54D0" w:rsidRDefault="001A7A7B">
      <w:pPr>
        <w:widowControl w:val="0"/>
      </w:pPr>
      <w:r>
        <w:rPr>
          <w:b/>
        </w:rPr>
        <w:t>Povolenými pomůckami</w:t>
      </w:r>
      <w:r>
        <w:t xml:space="preserve"> jsou psací potřeby a tištěný slovník, který neobsahuje přílohu věnovanou písemnému projevu.</w:t>
      </w:r>
    </w:p>
    <w:p w:rsidR="00CA54D0" w:rsidRDefault="001A7A7B">
      <w:pPr>
        <w:rPr>
          <w:b/>
          <w:i/>
        </w:rPr>
      </w:pPr>
      <w:r>
        <w:rPr>
          <w:b/>
          <w:i/>
        </w:rPr>
        <w:t>požadavky - charakteristika písemného projevu žáka:</w:t>
      </w:r>
    </w:p>
    <w:p w:rsidR="00CA54D0" w:rsidRDefault="001A7A7B">
      <w:r>
        <w:t>Žák napíše jednoduchý souvislý text na známá témata nebo na témata z oblasti svých zájmů, témata související s běžným životem, prací, koníčky, aktuálním děním atd. Prokáže, že umí plynule vyprávět příběh nebo v hrubých rysech přiblížit obsah knihy či filmu a vylíčit své reakce, popsat zážitky a události, sny a stručně zdůvodnit a jednoduše vysvětlit své názory a plány, srozumitelně vyjádřit podstatu myšlenky. Dokáže k vyjádření používat širokou škálu jazykových funkcí a v jejich rámci reagovat.</w:t>
      </w:r>
    </w:p>
    <w:p w:rsidR="00CA54D0" w:rsidRDefault="001A7A7B">
      <w:pPr>
        <w:rPr>
          <w:b/>
        </w:rPr>
      </w:pPr>
      <w:r>
        <w:t>Čas vymezený na konání písemné zkoušky zahrnuje</w:t>
      </w:r>
      <w:r>
        <w:rPr>
          <w:b/>
        </w:rPr>
        <w:t xml:space="preserve"> 15 minut </w:t>
      </w:r>
      <w:r>
        <w:t xml:space="preserve">na volbu zadání a </w:t>
      </w:r>
      <w:r>
        <w:rPr>
          <w:b/>
        </w:rPr>
        <w:t>120 minut</w:t>
      </w:r>
      <w:r>
        <w:t xml:space="preserve"> na vypracování souvislého textu písemné práce.</w:t>
      </w:r>
    </w:p>
    <w:p w:rsidR="00CA54D0" w:rsidRDefault="001A7A7B">
      <w:r>
        <w:rPr>
          <w:b/>
        </w:rPr>
        <w:t>hodnocení</w:t>
      </w:r>
      <w:r>
        <w:t>:</w:t>
      </w:r>
    </w:p>
    <w:p w:rsidR="00CA54D0" w:rsidRDefault="001A7A7B">
      <w:r>
        <w:lastRenderedPageBreak/>
        <w:t>Zkoušený je hodnocen stupněm:</w:t>
      </w:r>
    </w:p>
    <w:p w:rsidR="00CA54D0" w:rsidRDefault="001A7A7B">
      <w:pPr>
        <w:rPr>
          <w:b/>
        </w:rPr>
      </w:pPr>
      <w:r>
        <w:rPr>
          <w:b/>
        </w:rPr>
        <w:t>1 – výborný, pokud:</w:t>
      </w:r>
    </w:p>
    <w:p w:rsidR="00CA54D0" w:rsidRDefault="001A7A7B">
      <w:r>
        <w:t>A. Požadovaná charakteristika textu je dodržena a všechny body zadání jsou jasně a srozumitelně zmíněny.</w:t>
      </w:r>
    </w:p>
    <w:p w:rsidR="00CA54D0" w:rsidRDefault="001A7A7B">
      <w:r>
        <w:t>Body zadání jsou zpracovány vhodně a v odpovídající míře podrobnosti. V textu je jasně vysvětlena podstata myšlenky nebo problému.</w:t>
      </w:r>
    </w:p>
    <w:p w:rsidR="00CA54D0" w:rsidRDefault="001A7A7B">
      <w:r>
        <w:t>B. Text je souvislý s lineárním sledem myšlenek a je vhodně členěný a organizovaný. Rozsah prostředků textové návaznosti (PTN) je široký. Chyby v PTN nebrání porozumění textu. PTN jsou téměř vždy použity správně a vhodně.</w:t>
      </w:r>
    </w:p>
    <w:p w:rsidR="00CA54D0" w:rsidRDefault="001A7A7B">
      <w:r>
        <w:t>C. Chyby ve slovní zásobě a pravopise nebrání porozumění textu. Slovní zásoba a pravopis jsou téměř vždy použity správně. Slovní zásoba je široká.</w:t>
      </w:r>
    </w:p>
    <w:p w:rsidR="00CA54D0" w:rsidRDefault="001A7A7B">
      <w:r>
        <w:t>D. Chyby v mluvnických prostředcích nebrání porozumění textu. Mluvnické prostředky jsou téměř vždy použity správně. Rozsah mluvnických prostředků je široký.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2 – chvalitebný, pokud:</w:t>
      </w:r>
    </w:p>
    <w:p w:rsidR="00CA54D0" w:rsidRDefault="001A7A7B">
      <w:r>
        <w:t>A. Požadovaná charakteristika textu je většinou dodržena. Většina bodů zadání je jasně a srozumitelně zmíněna. Body zadání jsou většinou zpracovány vhodně a v odpovídající míře podrobnosti. V textu je většinou jasně vysvětlena podstata myšlenky nebo problému. Text ojediněle obsahuje nadbytečné/irelevantní informace a myšlenky.</w:t>
      </w:r>
    </w:p>
    <w:p w:rsidR="00CA54D0" w:rsidRDefault="001A7A7B">
      <w:r>
        <w:t>B. Text je většinou souvislý s lineárním sledem myšlenek. Text je většinou vhodně členěný a/nebo organizovaný. Rozsah PTN je většinou široký. Chyby v PTN většinou nebrání porozumění textu / části textu. PTN jsou většinou použity správně a vhodně.</w:t>
      </w:r>
    </w:p>
    <w:p w:rsidR="00CA54D0" w:rsidRDefault="001A7A7B">
      <w:r>
        <w:t>C. Chyby ve slovní zásobě a pravopise většinou nebrání porozumění textu / části textu. Slovní zásoba a pravopis jsou většinou použity správně. Slovní zásoba je většinou široká.</w:t>
      </w:r>
    </w:p>
    <w:p w:rsidR="00CA54D0" w:rsidRDefault="001A7A7B">
      <w:r>
        <w:t>D. Chyby v mluvnických prostředcích většinou nebrání porozumění textu / části textu. Mluvnické prostředky jsou většinou použity správně. Rozsah mluvnických prostředků je většinou široký.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3 – dobrý, pokud:</w:t>
      </w:r>
    </w:p>
    <w:p w:rsidR="00CA54D0" w:rsidRDefault="001A7A7B">
      <w:r>
        <w:t>A. Požadovaná charakteristika textu dodržena je dodržena pouze z poloviny. Jednotlivé body zadání jsou pouze částečně zmíněny. Body zadání jsou pouze zpola zpracovány vhodně a v odpovídající míře podrobnosti. V textu spíše není vysvětlena podstata myšlenky nebo problému. Text obsahuje nadbytečné/irelevantní informace a myšlenky.</w:t>
      </w:r>
    </w:p>
    <w:p w:rsidR="00CA54D0" w:rsidRDefault="001A7A7B">
      <w:r>
        <w:t>B. Text spíše není souvislý s lineárním sledem myšlenek a není vhodně členěný a/nebo organizovaný. Rozsah PTN je omezený. Chyby v PTN někdy brání porozumění textu / části textu. PTN nejsou někdy použity správně a vhodně.</w:t>
      </w:r>
    </w:p>
    <w:p w:rsidR="00CA54D0" w:rsidRDefault="001A7A7B">
      <w:r>
        <w:lastRenderedPageBreak/>
        <w:t>C. Chyby ve slovní zásobě a pravopise částečně brání porozumění textu / části textu. Slovní zásoba a pravopis spíše nejsou použity správně. Slovní zásoba je omezená.</w:t>
      </w:r>
    </w:p>
    <w:p w:rsidR="00CA54D0" w:rsidRDefault="001A7A7B">
      <w:r>
        <w:t>D. Chyby v mluvnických prostředcích brání porozumění textu / části textu. Mluvnické prostředky nejsou použity správně. Rozsah mluvnických prostředků je omezený.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4 – dostatečný, pokud:</w:t>
      </w:r>
    </w:p>
    <w:p w:rsidR="00CA54D0" w:rsidRDefault="001A7A7B">
      <w:r>
        <w:t>A. Požadovaná charakteristika textu není ve větší míře dodržena. Většina bodů zadání není jasně a srozumitelně zmíněna. Body zadání jsou ojediněle zpracovány vhodně a v odpovídající míře podrobnosti. V textu není ve větší míře jasně vysvětlena podstata myšlenky nebo problému. Text ve větší míře obsahuje nadbytečné/irelevantní informace a myšlenky.</w:t>
      </w:r>
    </w:p>
    <w:p w:rsidR="00CA54D0" w:rsidRDefault="001A7A7B">
      <w:r>
        <w:t>B. Text není ve větší míře souvislý s lineárním sledem myšlenek a není vhodně členěný a/nebo organizovaný.</w:t>
      </w:r>
    </w:p>
    <w:p w:rsidR="00CA54D0" w:rsidRDefault="001A7A7B">
      <w:r>
        <w:t>Rozsah PTN je ve větší míře omezený. Chyby v PTN ve větší míře brání porozumění textu / části textu. PTN nejsou ve větší míře použity správně a vhodně.</w:t>
      </w:r>
    </w:p>
    <w:p w:rsidR="00CA54D0" w:rsidRDefault="001A7A7B">
      <w:r>
        <w:t>C. Chyby ve slovní zásobě a pravopise ve větší míře brání porozumění textu / části textu. Slovní zásoba a pravopis nejsou ve větší míře použity správně. Slovní zásoba je ve větší míře omezená.</w:t>
      </w:r>
    </w:p>
    <w:p w:rsidR="00CA54D0" w:rsidRDefault="001A7A7B">
      <w:r>
        <w:t>D. Chyby v mluvnických prostředcích ve větší míře brání porozumění textu / části textu. Mluvnické prostředky nejsou ve větší míře použity správně. Rozsah mluvnických prostředků je ve větší míře omezený.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5- nedostatečný, pokud:</w:t>
      </w:r>
    </w:p>
    <w:p w:rsidR="00CA54D0" w:rsidRDefault="001A7A7B">
      <w:r>
        <w:t>A. Body zadání nejsou jasně a srozumitelně zmíněny. Délka textu neodpovídá požadovanému rozsahu. Body zadání nejsou zpracovány vhodně a v odpovídající míře podrobnosti.</w:t>
      </w:r>
    </w:p>
    <w:p w:rsidR="00CA54D0" w:rsidRDefault="001A7A7B">
      <w:r>
        <w:t>B. Většina textu není souvislá a neobsahuje lineární sled myšlenek. Většina textu není vhodně členěná a/nebo organizovaná. PTN jsou omezené / v nedostatečném rozsahu. Chyby v PTN brání porozumění většině textu. PTN jsou ve většině textu použity nesprávně a/nebo nevhodně.</w:t>
      </w:r>
    </w:p>
    <w:p w:rsidR="00CA54D0" w:rsidRDefault="001A7A7B">
      <w:r>
        <w:t>C. Chyby ve slovní zásobě a pravopise brání porozumění většině textu. Slovní zásoba a pravopis jsou ve většině textu použity nesprávně. Slovní zásoba je omezená / v nedostatečném rozsahu.</w:t>
      </w:r>
    </w:p>
    <w:p w:rsidR="00CA54D0" w:rsidRDefault="001A7A7B">
      <w:r>
        <w:t>D. Chyby v mluvnických prostředcích brání porozumění většině textu. Mluvnické prostředky jsou ve většině textu použity nesprávně. Rozsah mluvnických prostředků je omezený / mluvnické prostředky jsou v nedostatečném rozsahu.</w:t>
      </w:r>
    </w:p>
    <w:p w:rsidR="00CA54D0" w:rsidRDefault="00CA54D0"/>
    <w:p w:rsidR="00CA54D0" w:rsidRDefault="001A7A7B">
      <w:r>
        <w:t xml:space="preserve">Za každé kritérium (A, B, C, D) je možné získat maximálně 6 bodů, celkem tedy 24 bodů. </w:t>
      </w:r>
    </w:p>
    <w:p w:rsidR="00CA54D0" w:rsidRDefault="00CA54D0">
      <w:pPr>
        <w:spacing w:after="0" w:line="276" w:lineRule="auto"/>
        <w:rPr>
          <w:rFonts w:ascii="Arial" w:eastAsia="Arial" w:hAnsi="Arial" w:cs="Arial"/>
          <w:b/>
        </w:rPr>
      </w:pPr>
    </w:p>
    <w:p w:rsidR="00CA54D0" w:rsidRDefault="001A7A7B">
      <w:pPr>
        <w:spacing w:after="0" w:line="276" w:lineRule="auto"/>
      </w:pPr>
      <w:r>
        <w:rPr>
          <w:b/>
        </w:rPr>
        <w:lastRenderedPageBreak/>
        <w:t>Bodová stupnice</w:t>
      </w:r>
      <w:r>
        <w:t>:</w:t>
      </w:r>
    </w:p>
    <w:p w:rsidR="00CA54D0" w:rsidRDefault="00CA54D0">
      <w:pPr>
        <w:spacing w:after="0" w:line="276" w:lineRule="auto"/>
      </w:pPr>
    </w:p>
    <w:p w:rsidR="00CA54D0" w:rsidRDefault="001A7A7B">
      <w:pPr>
        <w:spacing w:after="0" w:line="276" w:lineRule="auto"/>
      </w:pPr>
      <w:r>
        <w:t>24 - 22 bodů ………………</w:t>
      </w:r>
      <w:proofErr w:type="gramStart"/>
      <w:r>
        <w:t>…..1</w:t>
      </w:r>
      <w:proofErr w:type="gramEnd"/>
    </w:p>
    <w:p w:rsidR="00CA54D0" w:rsidRDefault="001A7A7B">
      <w:pPr>
        <w:spacing w:after="0" w:line="276" w:lineRule="auto"/>
      </w:pPr>
      <w:r>
        <w:t>21 - 19 bodů …………………. 2</w:t>
      </w:r>
    </w:p>
    <w:p w:rsidR="00CA54D0" w:rsidRDefault="001A7A7B">
      <w:pPr>
        <w:spacing w:after="0" w:line="276" w:lineRule="auto"/>
      </w:pPr>
      <w:r>
        <w:t>18 - 15 bodů …………………. 3</w:t>
      </w:r>
    </w:p>
    <w:p w:rsidR="00CA54D0" w:rsidRDefault="001A7A7B">
      <w:pPr>
        <w:spacing w:after="0" w:line="276" w:lineRule="auto"/>
      </w:pPr>
      <w:r>
        <w:t>14 - 12 bodů …………………. 4</w:t>
      </w:r>
    </w:p>
    <w:p w:rsidR="00CA54D0" w:rsidRDefault="001A7A7B">
      <w:pPr>
        <w:spacing w:after="0" w:line="276" w:lineRule="auto"/>
      </w:pPr>
      <w:r>
        <w:t>11 -  0  bodů …………………. 5</w:t>
      </w:r>
    </w:p>
    <w:p w:rsidR="00CA54D0" w:rsidRDefault="001A7A7B">
      <w:pPr>
        <w:spacing w:after="0" w:line="276" w:lineRule="auto"/>
      </w:pPr>
      <w:r>
        <w:br w:type="page"/>
      </w:r>
    </w:p>
    <w:p w:rsidR="00CA54D0" w:rsidRDefault="001A7A7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Ústní zkouška</w:t>
      </w:r>
    </w:p>
    <w:p w:rsidR="00CA54D0" w:rsidRDefault="001A7A7B">
      <w:r>
        <w:rPr>
          <w:b/>
        </w:rPr>
        <w:t xml:space="preserve">Struktura profilové maturitní zkoušky z německého jazyka, 20 témat </w:t>
      </w:r>
    </w:p>
    <w:p w:rsidR="00CA54D0" w:rsidRDefault="001A7A7B">
      <w:r>
        <w:rPr>
          <w:b/>
        </w:rPr>
        <w:t>čas: 15 minut na přípravu a 15 minut zkoušení</w:t>
      </w:r>
    </w:p>
    <w:p w:rsidR="00CA54D0" w:rsidRDefault="001A7A7B">
      <w:r>
        <w:rPr>
          <w:b/>
        </w:rPr>
        <w:t>ústní zkouška je složená ze čtyř dílčích částí, které se vztahují k vylosovanému tématu:</w:t>
      </w:r>
    </w:p>
    <w:p w:rsidR="00CA54D0" w:rsidRDefault="00CA54D0"/>
    <w:p w:rsidR="00CA54D0" w:rsidRDefault="001A7A7B">
      <w:pPr>
        <w:numPr>
          <w:ilvl w:val="0"/>
          <w:numId w:val="2"/>
        </w:numPr>
      </w:pPr>
      <w:r>
        <w:t>reakce na otázky (student je nezná předem, 2-4 otázky) - 3 minuty</w:t>
      </w:r>
    </w:p>
    <w:p w:rsidR="00CA54D0" w:rsidRDefault="001A7A7B">
      <w:pPr>
        <w:numPr>
          <w:ilvl w:val="0"/>
          <w:numId w:val="2"/>
        </w:numPr>
      </w:pPr>
      <w:r>
        <w:t>popis obrázku, porovnání obrázků - 3 minuty</w:t>
      </w:r>
    </w:p>
    <w:p w:rsidR="00CA54D0" w:rsidRDefault="001A7A7B">
      <w:pPr>
        <w:numPr>
          <w:ilvl w:val="0"/>
          <w:numId w:val="2"/>
        </w:numPr>
      </w:pPr>
      <w:r>
        <w:t>souvislý projev k vylosovanému tématu - 6 minut</w:t>
      </w:r>
    </w:p>
    <w:p w:rsidR="00CA54D0" w:rsidRDefault="001A7A7B">
      <w:pPr>
        <w:numPr>
          <w:ilvl w:val="0"/>
          <w:numId w:val="2"/>
        </w:numPr>
      </w:pPr>
      <w:r>
        <w:t>řešení komunikační situace - 3 minuty</w:t>
      </w:r>
    </w:p>
    <w:p w:rsidR="00CA54D0" w:rsidRDefault="00CA54D0"/>
    <w:p w:rsidR="00CA54D0" w:rsidRDefault="001A7A7B">
      <w:r>
        <w:rPr>
          <w:b/>
        </w:rPr>
        <w:t>Váha jednotlivých dílčích částí při výsledném hodnocení je 1 : 1 : 2 : 1</w:t>
      </w:r>
    </w:p>
    <w:p w:rsidR="00CA54D0" w:rsidRDefault="00CA54D0">
      <w:pPr>
        <w:rPr>
          <w:b/>
        </w:rPr>
      </w:pPr>
    </w:p>
    <w:p w:rsidR="00CA54D0" w:rsidRDefault="001A7A7B">
      <w:r>
        <w:rPr>
          <w:b/>
        </w:rPr>
        <w:t>Struktura profilové maturitní zkoušky ze španělského jazyka, 23 témat</w:t>
      </w:r>
    </w:p>
    <w:p w:rsidR="00CA54D0" w:rsidRDefault="001A7A7B">
      <w:r>
        <w:rPr>
          <w:b/>
        </w:rPr>
        <w:t>čas: 15 minut na přípravu a 15 minut zkoušení</w:t>
      </w:r>
    </w:p>
    <w:p w:rsidR="00CA54D0" w:rsidRDefault="001A7A7B">
      <w:r>
        <w:rPr>
          <w:b/>
        </w:rPr>
        <w:t>ústní zkouška se skládá ze tří dílčích částí, které se vztahují k vylosovanému tématu:</w:t>
      </w:r>
    </w:p>
    <w:p w:rsidR="00CA54D0" w:rsidRDefault="00CA54D0"/>
    <w:p w:rsidR="00CA54D0" w:rsidRDefault="001A7A7B">
      <w:r>
        <w:t>1. reakce na otázky (student je nezná předem, 2-4 otázky, 2 min)</w:t>
      </w:r>
    </w:p>
    <w:p w:rsidR="00CA54D0" w:rsidRDefault="001A7A7B">
      <w:r>
        <w:t>2. vlastní kritický projev k vylosovanému maturitnímu okruhu (1 okruh, 10 min)</w:t>
      </w:r>
    </w:p>
    <w:p w:rsidR="00CA54D0" w:rsidRDefault="001A7A7B">
      <w:r>
        <w:t>3. konverzační situace - rozhovor se zkoušejícím na konverzační téma (1 otázka, 3 min)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Váha jednotlivých dílčích částí při výsledném hodnocení je 1 : 3 : 2</w:t>
      </w:r>
    </w:p>
    <w:p w:rsidR="00CA54D0" w:rsidRDefault="00CA54D0">
      <w:pPr>
        <w:spacing w:after="0" w:line="240" w:lineRule="auto"/>
        <w:rPr>
          <w:sz w:val="24"/>
          <w:szCs w:val="24"/>
        </w:rPr>
      </w:pPr>
    </w:p>
    <w:p w:rsidR="00CA54D0" w:rsidRDefault="001A7A7B">
      <w:r>
        <w:rPr>
          <w:b/>
        </w:rPr>
        <w:t>V průběhu ústní zkoušky se hodnotí následující aspekty:</w:t>
      </w:r>
    </w:p>
    <w:p w:rsidR="00CA54D0" w:rsidRDefault="001A7A7B">
      <w:r>
        <w:t>A. Adekvátnost zadané otázky s obsahem a vlastním projevem</w:t>
      </w:r>
    </w:p>
    <w:p w:rsidR="00CA54D0" w:rsidRDefault="001A7A7B">
      <w:r>
        <w:t>B. Lexikální oblast</w:t>
      </w:r>
    </w:p>
    <w:p w:rsidR="00CA54D0" w:rsidRDefault="001A7A7B">
      <w:r>
        <w:t>C. Gramatická oblast a všechny prostředky textové návaznosti</w:t>
      </w:r>
    </w:p>
    <w:p w:rsidR="00CA54D0" w:rsidRDefault="001A7A7B">
      <w:r>
        <w:t>D. Fonologická oblast projevu</w:t>
      </w:r>
    </w:p>
    <w:p w:rsidR="00CA54D0" w:rsidRDefault="001A7A7B">
      <w:r>
        <w:t>E. Faktografická správnost</w:t>
      </w:r>
    </w:p>
    <w:p w:rsidR="00CA54D0" w:rsidRDefault="00CA54D0"/>
    <w:p w:rsidR="00CA54D0" w:rsidRDefault="001A7A7B">
      <w:r>
        <w:lastRenderedPageBreak/>
        <w:t>Zkoušený je hodnocen stupněm: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1 – výborný, pokud:</w:t>
      </w:r>
    </w:p>
    <w:p w:rsidR="00CA54D0" w:rsidRDefault="001A7A7B">
      <w:r>
        <w:t>A. Sdělení zcela odpovídá zadání, je ryze účelné, jasné a přehledné, konstruktivně nosné, ale současně i v odpovídající míře podrobné. Celé vystoupení je souvislé s lineárně plynulým tokem myšlenek. Všechny komunikativní strategie jsou používány zcela vhodně. Pomoc zkoušejícího neprobíhá.</w:t>
      </w:r>
    </w:p>
    <w:p w:rsidR="00CA54D0" w:rsidRDefault="001A7A7B">
      <w:r>
        <w:t>B. V lexikální oblasti zkoušený v plné míře prokazuje širokou slovní zásobu, a to ve sféře synonym, antonym, neologismů a internacionalismů. Slovní zásobu vždy upotřebí správně, nedopouští se chyb, jedná se o absolutní porozumění.</w:t>
      </w:r>
    </w:p>
    <w:p w:rsidR="00CA54D0" w:rsidRDefault="001A7A7B">
      <w:r>
        <w:t>C. Prostředky textové návaznosti jsou bohaté, šíře mluvnických prostředků je značná. Žák je používá správně, ojedinělé nedostatky vůbec nebrání porozumění.</w:t>
      </w:r>
    </w:p>
    <w:p w:rsidR="00CA54D0" w:rsidRDefault="001A7A7B">
      <w:r>
        <w:t>D. Zkoušený má přirozenou intonaci jazyka a zcela správnou výslovnost. Po fonetické stránce je projev plynulý, zkoušející ho sleduje bez sebemenšího úsilí o porozumění.</w:t>
      </w:r>
    </w:p>
    <w:p w:rsidR="00CA54D0" w:rsidRDefault="001A7A7B">
      <w:r>
        <w:t>E. Zkoušený se zcela adekvátně a faktograficky přesně vyjadřuje k zvolenému tématu.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2 – chvalitebný, pokud:</w:t>
      </w:r>
    </w:p>
    <w:p w:rsidR="00CA54D0" w:rsidRDefault="001A7A7B">
      <w:r>
        <w:t>A. Sdělení většinou odpovídá zadání, je většinou účelné, celkem jasné a konstruktivně nosné, v odpovídající míře podrobné. Celé vystoupení je většinou souvislé, dodržen je lineární sled myšlenek. Komunikativní strategie jsou většinou používány vhodně. Pomoc zkoušejícího probíhá pouze ojediněle.</w:t>
      </w:r>
    </w:p>
    <w:p w:rsidR="00CA54D0" w:rsidRDefault="001A7A7B">
      <w:r>
        <w:t>B. V lexikální oblasti zkoušený většinou prokazuje širokou slovní zásobu, a to ve sféře synonym, antonym, neologismů a internacionalismů. Slovní zásoba je většinou používána správně, případné chyby jen ojediněle zkomplikují úroveň porozumění.</w:t>
      </w:r>
    </w:p>
    <w:p w:rsidR="00CA54D0" w:rsidRDefault="001A7A7B">
      <w:r>
        <w:t>C. Prostředky textové návaznosti jsou většinou bohaté, rozsah gramatických prostředků je většinou široký. Žák je používá většinou správně, případné nedostatky ojediněle zhorší stupeň porozumění.</w:t>
      </w:r>
    </w:p>
    <w:p w:rsidR="00CA54D0" w:rsidRDefault="001A7A7B">
      <w:r>
        <w:t>D. Zkoušený má většinou v projevu přirozenou intonaci jazyka a výslovnost je většinou správná. Po fonetické stránce je projev natolik plynulý, že zkoušející většinou nemusí vynakládat úsilí o porozumění.</w:t>
      </w:r>
    </w:p>
    <w:p w:rsidR="00CA54D0" w:rsidRDefault="001A7A7B">
      <w:r>
        <w:t>E. Zkoušený se ve větší míře adekvátně a faktograficky přesně vyjadřuje k zvolenému tématu.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3 – dobrý, pokud:</w:t>
      </w:r>
    </w:p>
    <w:p w:rsidR="00CA54D0" w:rsidRDefault="001A7A7B">
      <w:r>
        <w:t>A. Sdělení ve větší míře neodpovídá zadání, není ve větší míře účelné, jasné a přehledné,</w:t>
      </w:r>
    </w:p>
    <w:p w:rsidR="00CA54D0" w:rsidRDefault="001A7A7B">
      <w:r>
        <w:lastRenderedPageBreak/>
        <w:t>konstruktivně nosné a v odpovídající míře podrobné. Celé vystoupení není ve větší míře souvislé s lineárním sledem myšlenek. Všechny komunikativní strategie nejsou většinou používány vhodně. Asistence zkoušejícího je ve větší míře nutná.</w:t>
      </w:r>
    </w:p>
    <w:p w:rsidR="00CA54D0" w:rsidRDefault="001A7A7B">
      <w:r>
        <w:t>B. V lexikální oblasti zkoušený ve větší míře prokazuje omezenou slovní zásobu, a to ve sféře synonym, antonym, neologismů a internacionalismů. Slovní zásoba je ve větší míře použita chybně. Chyby ve větší míře brání porozumění.</w:t>
      </w:r>
    </w:p>
    <w:p w:rsidR="00CA54D0" w:rsidRDefault="001A7A7B">
      <w:r>
        <w:t>C. Rozsah prostředků textové návaznosti je ve větší míře omezený, stejně tak i rozsah mluvnických prostředků. Žák je ve větší míře používá chybně. Chyby ve větší míře brání porozumění.</w:t>
      </w:r>
    </w:p>
    <w:p w:rsidR="00CA54D0" w:rsidRDefault="001A7A7B">
      <w:r>
        <w:t>D. Intonace je v omezené míře přirozená a výslovnost je ve větší míře nesprávná. Po fonetické stránce je projev natolik nesouvislý, že zkoušející musí ve větší míře vynakládat úsilí o porozumění.</w:t>
      </w:r>
    </w:p>
    <w:p w:rsidR="00CA54D0" w:rsidRDefault="001A7A7B">
      <w:r>
        <w:t>E. Zkoušený se částečně adekvátně a faktograficky správně vyjadřuje k zvolenému tématu.</w:t>
      </w:r>
    </w:p>
    <w:p w:rsidR="00CA54D0" w:rsidRDefault="00CA54D0"/>
    <w:p w:rsidR="00CA54D0" w:rsidRDefault="001A7A7B">
      <w:pPr>
        <w:rPr>
          <w:b/>
        </w:rPr>
      </w:pPr>
      <w:r>
        <w:rPr>
          <w:b/>
        </w:rPr>
        <w:t>4 – dostatečný, pokud:</w:t>
      </w:r>
    </w:p>
    <w:p w:rsidR="00CA54D0" w:rsidRDefault="001A7A7B">
      <w:r>
        <w:t>A. Sdělení ve značné míře neodpovídá zadání, není ve značné míře účelné, jasné a přehledné, konstruktivně nosné a ve značné míře podrobné. Celé vystoupení není ve značné míře souvislé s lineárním sledem myšlenek. Všechny komunikativní strategie nejsou zcela používány vhodně. Asistence zkoušejícího je ve značné míře nutná.</w:t>
      </w:r>
    </w:p>
    <w:p w:rsidR="00CA54D0" w:rsidRDefault="001A7A7B">
      <w:r>
        <w:t>B. V lexikální oblasti zkoušený ve značné míře prokazuje omezenou slovní zásobu, a to ve sféře synonym, antonym, neologismů a internacionalismů. Slovní zásoba je ve značné míře použita chybně. Chyby ve značné míře brání porozumění.</w:t>
      </w:r>
    </w:p>
    <w:p w:rsidR="00CA54D0" w:rsidRDefault="001A7A7B">
      <w:r>
        <w:t>C. Rozsah prostředků textové návaznosti je ve značné míře omezený, stejně tak i rozsah</w:t>
      </w:r>
    </w:p>
    <w:p w:rsidR="00CA54D0" w:rsidRDefault="001A7A7B">
      <w:r>
        <w:t>mluvnických prostředků. Žák je ve značné míře užívá chybně. Chyby ve značné míře brání porozumění.</w:t>
      </w:r>
    </w:p>
    <w:p w:rsidR="00CA54D0" w:rsidRDefault="001A7A7B">
      <w:r>
        <w:t>D. Intonace je velmi málo přirozená a výslovnost je ve značné míře nesprávná. Po fonetické stránce je projev do takové míry nesouvislý, že zkoušející musí ve značné míře vynakládat úsilí o porozumění.</w:t>
      </w:r>
    </w:p>
    <w:p w:rsidR="00CA54D0" w:rsidRDefault="001A7A7B">
      <w:r>
        <w:t>E. Zkoušený se ve větší míře neadekvátně a faktograficky nesprávně vyjadřuje k zvolenému tématu.</w:t>
      </w:r>
    </w:p>
    <w:p w:rsidR="00CA54D0" w:rsidRDefault="00CA54D0"/>
    <w:p w:rsidR="00CA54D0" w:rsidRDefault="001A7A7B">
      <w:r>
        <w:rPr>
          <w:b/>
        </w:rPr>
        <w:t>5- nedostatečný, pokud:</w:t>
      </w:r>
    </w:p>
    <w:p w:rsidR="00CA54D0" w:rsidRDefault="001A7A7B">
      <w:r>
        <w:t>A. Sdělení ani za neustálé pomoci zkoušejícího nesplňuje požadavky zadání.</w:t>
      </w:r>
    </w:p>
    <w:p w:rsidR="00CA54D0" w:rsidRDefault="001A7A7B">
      <w:r>
        <w:t>B. Slovní zásoba je ve všech směrech v nedostatečném rozsahu. Je neustále zkoušeným používána špatně, časté chyby zcela brání porozumění sdělení.</w:t>
      </w:r>
    </w:p>
    <w:p w:rsidR="00CA54D0" w:rsidRDefault="001A7A7B">
      <w:r>
        <w:t>C. Prostředky textové návaznosti včetně gramatických prostředků jsou ve zcela nedostatečném rozsahu, vůbec je zkoušený nepoužívá správně, vůbec nejsou na požadované úrovni obtížnosti. Chyby brání zcela porozumění sdělení.</w:t>
      </w:r>
    </w:p>
    <w:p w:rsidR="00CA54D0" w:rsidRDefault="001A7A7B">
      <w:r>
        <w:lastRenderedPageBreak/>
        <w:t>D. Projev zkoušeného je do takové míry nesouvislý, že zkoušející jej nemůže sledovat či mu porozumět. Výslovnost zcela brání porozumění sdělení. Intonace je nepřirozená.</w:t>
      </w:r>
    </w:p>
    <w:p w:rsidR="00CA54D0" w:rsidRDefault="001A7A7B">
      <w:r>
        <w:t>E. Zkoušený se neadekvátně a faktograficky nesprávně vyjadřuje k zvolenému tématu.</w:t>
      </w:r>
    </w:p>
    <w:p w:rsidR="00CA54D0" w:rsidRDefault="001A7A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20" w:after="80" w:line="276" w:lineRule="auto"/>
        <w:rPr>
          <w:b/>
          <w:color w:val="434343"/>
          <w:sz w:val="28"/>
          <w:szCs w:val="28"/>
        </w:rPr>
      </w:pPr>
      <w:bookmarkStart w:id="0" w:name="_6f6uwec5zfh" w:colFirst="0" w:colLast="0"/>
      <w:bookmarkEnd w:id="0"/>
      <w:r>
        <w:rPr>
          <w:b/>
          <w:color w:val="434343"/>
        </w:rPr>
        <w:t>Nahrazující zkouška z cizího jazyka</w:t>
      </w:r>
    </w:p>
    <w:p w:rsidR="00CA54D0" w:rsidRDefault="00386574">
      <w:pPr>
        <w:spacing w:line="276" w:lineRule="auto"/>
        <w:jc w:val="both"/>
        <w:rPr>
          <w:b/>
        </w:rPr>
      </w:pPr>
      <w:r>
        <w:t>Zkoušku  z německého a španělského</w:t>
      </w:r>
      <w:r w:rsidR="001A7A7B">
        <w:t xml:space="preserve">  jazyka,  k jejímuž  konání  se  žák  přihlásil  podle  §  4  odst.  2  písm.  c)  nebo  e)  vyhlášky č. 177/2009 Sb., lze nahradit výsledkem standardizované zkoušky podle školského zákona dokládajícím jazykové znalosti žáka na jazykové úrovni stanovené rámcovým vzdělávacím programem daného oboru vzdělání, nebo na  úrovni  vyšší  podle  SERR,  </w:t>
      </w:r>
      <w:r w:rsidR="001A7A7B">
        <w:rPr>
          <w:b/>
        </w:rPr>
        <w:t xml:space="preserve">nejméně  však  na  úrovni  B1  podle  SERR. </w:t>
      </w:r>
      <w:r>
        <w:rPr>
          <w:b/>
        </w:rPr>
        <w:t>Jedná se o následující standardizované zkoušky:</w:t>
      </w:r>
    </w:p>
    <w:p w:rsidR="00386574" w:rsidRDefault="00386574">
      <w:pPr>
        <w:spacing w:line="276" w:lineRule="auto"/>
        <w:jc w:val="both"/>
      </w:pPr>
      <w:r>
        <w:t>Německý jazyk: Goethe-</w:t>
      </w:r>
      <w:proofErr w:type="spellStart"/>
      <w:r>
        <w:t>Zertifikat</w:t>
      </w:r>
      <w:proofErr w:type="spellEnd"/>
      <w:r>
        <w:t xml:space="preserve"> pro dospělé na jazykové úrovni B1 podle SERR s minimálním počtem bodů 60</w:t>
      </w:r>
    </w:p>
    <w:p w:rsidR="00386574" w:rsidRPr="00386574" w:rsidRDefault="00386574">
      <w:pPr>
        <w:spacing w:line="276" w:lineRule="auto"/>
        <w:jc w:val="both"/>
      </w:pPr>
      <w:r>
        <w:t>Španělský jazyk: DELE na úrovni B1 a vyšší s minimálním počtem 60 nebo Státní jazykové zkouška základní B2 a vyšší</w:t>
      </w:r>
      <w:bookmarkStart w:id="1" w:name="_GoBack"/>
      <w:bookmarkEnd w:id="1"/>
    </w:p>
    <w:p w:rsidR="00CA54D0" w:rsidRDefault="001A7A7B">
      <w:pPr>
        <w:spacing w:line="276" w:lineRule="auto"/>
        <w:jc w:val="both"/>
      </w:pPr>
      <w:r>
        <w:rPr>
          <w:b/>
        </w:rPr>
        <w:t xml:space="preserve">Nahradit lze profilovou část maturitní zkoušky z cizího jazyka, tj. i písemnou práci a ústní zkoušku navázanou na konání  didaktického  testu;  didaktický  test  ve  společné  části  žák  koná  vždy. </w:t>
      </w:r>
      <w:r>
        <w:t xml:space="preserve"> Zkoušku  lze  nahradit  pouze za předpokladu, že v profilové části maturitní zkoušky žák koná alespoň 4 zkoušky. Nahradit lze jednu povinnou a jednu nepovinnou zkoušku z cizího jazyka. Pokud by ředitel školy stanovil vlastní další 2 profilové zkoušky, mimo zkoušky z jazyků navázaných na společnou část a žák si ve společné části zvolil didaktický test z matematiky, pak nemůže zkoušku z cizího jazyka nahradit výsledkem standardizované zkoušky.</w:t>
      </w:r>
    </w:p>
    <w:p w:rsidR="00CA54D0" w:rsidRDefault="001A7A7B">
      <w:pPr>
        <w:spacing w:line="276" w:lineRule="auto"/>
        <w:jc w:val="both"/>
      </w:pPr>
      <w:r>
        <w:t>Písemnou žádost o nahrazení profilové zkoušky z cizího jazyka standardizovanou zkouškou podává žák řediteli školy nejpozději do 31. března pro konání maturitní zkoušky v jarním zkušebním období a do 30. června pro konání maturitní zkoušky v podzimním zkušebním období. Součástí žádosti je vždy ověřená kopie dokladu o úspěšném vykonání standardizované jazykové zkoušky.</w:t>
      </w:r>
    </w:p>
    <w:p w:rsidR="00CA54D0" w:rsidRDefault="00CA54D0">
      <w:pPr>
        <w:spacing w:line="276" w:lineRule="auto"/>
        <w:jc w:val="both"/>
      </w:pPr>
    </w:p>
    <w:p w:rsidR="00CA54D0" w:rsidRDefault="001A7A7B">
      <w:pPr>
        <w:spacing w:line="276" w:lineRule="auto"/>
        <w:jc w:val="both"/>
      </w:pPr>
      <w:r>
        <w:t xml:space="preserve">Seznam standardizovaných </w:t>
      </w:r>
      <w:proofErr w:type="gramStart"/>
      <w:r>
        <w:t>zkoušek, které</w:t>
      </w:r>
      <w:proofErr w:type="gramEnd"/>
      <w:r>
        <w:t xml:space="preserve"> nahrazují zkoušku z cizího jazyka profilové části maturitní zkoušky konané  v jarním zkušebním období a podzimním zkušebním období zveřejňuje </w:t>
      </w:r>
      <w:proofErr w:type="gramStart"/>
      <w:r>
        <w:t>MŠMT.</w:t>
      </w:r>
      <w:proofErr w:type="gramEnd"/>
      <w:r>
        <w:br w:type="page"/>
      </w:r>
    </w:p>
    <w:p w:rsidR="00CA54D0" w:rsidRDefault="001A7A7B">
      <w:pPr>
        <w:widowControl w:val="0"/>
        <w:spacing w:before="240" w:after="0" w:line="240" w:lineRule="auto"/>
      </w:pPr>
      <w:r>
        <w:rPr>
          <w:b/>
          <w:sz w:val="28"/>
          <w:szCs w:val="28"/>
        </w:rPr>
        <w:lastRenderedPageBreak/>
        <w:t xml:space="preserve">Maturitní témata ústní profilové zkoušky z německého jazyka </w:t>
      </w:r>
    </w:p>
    <w:p w:rsidR="00CA54D0" w:rsidRDefault="00CA54D0">
      <w:pPr>
        <w:widowControl w:val="0"/>
        <w:spacing w:line="240" w:lineRule="auto"/>
        <w:rPr>
          <w:sz w:val="28"/>
          <w:szCs w:val="28"/>
        </w:rPr>
      </w:pPr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Stadt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Die </w:t>
      </w:r>
      <w:proofErr w:type="spellStart"/>
      <w:r>
        <w:rPr>
          <w:sz w:val="24"/>
          <w:szCs w:val="24"/>
        </w:rPr>
        <w:t>Tschechische</w:t>
      </w:r>
      <w:proofErr w:type="spellEnd"/>
      <w:r>
        <w:rPr>
          <w:sz w:val="24"/>
          <w:szCs w:val="24"/>
        </w:rPr>
        <w:t xml:space="preserve"> Republik</w:t>
      </w:r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Leben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deutschsprachigen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Ländern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Bildung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Sport</w:t>
      </w:r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Lektüre</w:t>
      </w:r>
      <w:proofErr w:type="spellEnd"/>
      <w:r>
        <w:rPr>
          <w:sz w:val="24"/>
          <w:szCs w:val="24"/>
        </w:rPr>
        <w:t xml:space="preserve">, Kultur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Kunst</w:t>
      </w:r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Freizeit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Hobbys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Globale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Österreich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Wien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Reisen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Verkehr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Gesundheit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Ernährung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tschechische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deutsche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Küche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Alltag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14. Prag</w:t>
      </w:r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Berufe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Dienstleistungen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z w:val="24"/>
          <w:szCs w:val="24"/>
        </w:rPr>
        <w:t>Massenmedien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>
        <w:rPr>
          <w:sz w:val="24"/>
          <w:szCs w:val="24"/>
        </w:rPr>
        <w:t>Feste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Bräuche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Jugendlichen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Altersgruppen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>
        <w:rPr>
          <w:sz w:val="24"/>
          <w:szCs w:val="24"/>
        </w:rPr>
        <w:t>Deutschland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Berlin</w:t>
      </w:r>
      <w:proofErr w:type="spellEnd"/>
    </w:p>
    <w:p w:rsidR="00CA54D0" w:rsidRDefault="001A7A7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>
        <w:rPr>
          <w:sz w:val="24"/>
          <w:szCs w:val="24"/>
        </w:rPr>
        <w:t>Umwelt</w:t>
      </w:r>
      <w:proofErr w:type="spellEnd"/>
    </w:p>
    <w:p w:rsidR="00CA54D0" w:rsidRDefault="00CA54D0">
      <w:pPr>
        <w:widowControl w:val="0"/>
        <w:spacing w:line="240" w:lineRule="auto"/>
        <w:rPr>
          <w:sz w:val="24"/>
          <w:szCs w:val="24"/>
        </w:rPr>
      </w:pPr>
    </w:p>
    <w:p w:rsidR="00CA54D0" w:rsidRDefault="001A7A7B">
      <w:pPr>
        <w:widowControl w:val="0"/>
        <w:spacing w:line="240" w:lineRule="auto"/>
        <w:rPr>
          <w:sz w:val="28"/>
          <w:szCs w:val="28"/>
        </w:rPr>
      </w:pPr>
      <w:r>
        <w:br w:type="page"/>
      </w:r>
    </w:p>
    <w:p w:rsidR="00CA54D0" w:rsidRDefault="00CA54D0">
      <w:pPr>
        <w:spacing w:line="276" w:lineRule="auto"/>
        <w:rPr>
          <w:b/>
        </w:rPr>
      </w:pPr>
    </w:p>
    <w:p w:rsidR="00CA54D0" w:rsidRPr="00760C5F" w:rsidRDefault="00760C5F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Maturitní témata ústní profilové zkoušky </w:t>
      </w:r>
      <w:r w:rsidR="001A7A7B">
        <w:rPr>
          <w:b/>
          <w:sz w:val="28"/>
          <w:szCs w:val="28"/>
        </w:rPr>
        <w:t>ze španělského jazyka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familia</w:t>
      </w:r>
      <w:proofErr w:type="spellEnd"/>
      <w:r>
        <w:t xml:space="preserve"> y 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(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,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familia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Amigos</w:t>
      </w:r>
      <w:proofErr w:type="spellEnd"/>
      <w:r>
        <w:t xml:space="preserve">, </w:t>
      </w:r>
      <w:proofErr w:type="spellStart"/>
      <w:r>
        <w:t>amistad</w:t>
      </w:r>
      <w:proofErr w:type="spellEnd"/>
      <w:r>
        <w:t xml:space="preserve"> y 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interpersonales</w:t>
      </w:r>
      <w:proofErr w:type="spellEnd"/>
      <w:r>
        <w:t xml:space="preserve"> (</w:t>
      </w:r>
      <w:proofErr w:type="spellStart"/>
      <w:r>
        <w:t>relaciones</w:t>
      </w:r>
      <w:proofErr w:type="spellEnd"/>
      <w:r>
        <w:t xml:space="preserve"> y </w:t>
      </w:r>
      <w:proofErr w:type="spellStart"/>
      <w:r>
        <w:t>amistades</w:t>
      </w:r>
      <w:proofErr w:type="spellEnd"/>
      <w:r>
        <w:t xml:space="preserve">, </w:t>
      </w:r>
      <w:proofErr w:type="spellStart"/>
      <w:r>
        <w:t>carácter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El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(</w:t>
      </w:r>
      <w:proofErr w:type="spellStart"/>
      <w:r>
        <w:t>aficiones</w:t>
      </w:r>
      <w:proofErr w:type="spellEnd"/>
      <w:r>
        <w:t>, deporte)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casa</w:t>
      </w:r>
      <w:proofErr w:type="spellEnd"/>
      <w:r>
        <w:t xml:space="preserve"> (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vivienda</w:t>
      </w:r>
      <w:proofErr w:type="spellEnd"/>
      <w:r>
        <w:t xml:space="preserve">, mi </w:t>
      </w:r>
      <w:proofErr w:type="spellStart"/>
      <w:r>
        <w:t>casa</w:t>
      </w:r>
      <w:proofErr w:type="spellEnd"/>
      <w:r>
        <w:t>/</w:t>
      </w:r>
      <w:proofErr w:type="spellStart"/>
      <w:r>
        <w:t>habitación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gramStart"/>
      <w:r>
        <w:t>Mi</w:t>
      </w:r>
      <w:proofErr w:type="gramEnd"/>
      <w:r>
        <w:t xml:space="preserve"> </w:t>
      </w:r>
      <w:proofErr w:type="spellStart"/>
      <w:r>
        <w:t>ciudad</w:t>
      </w:r>
      <w:proofErr w:type="spellEnd"/>
      <w:r>
        <w:t xml:space="preserve"> y el </w:t>
      </w:r>
      <w:proofErr w:type="spellStart"/>
      <w:r>
        <w:t>barrio</w:t>
      </w:r>
      <w:proofErr w:type="spellEnd"/>
      <w:r>
        <w:t xml:space="preserve"> (</w:t>
      </w:r>
      <w:proofErr w:type="spellStart"/>
      <w:r>
        <w:t>establecimientos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, </w:t>
      </w:r>
      <w:proofErr w:type="spellStart"/>
      <w:r>
        <w:t>rincón</w:t>
      </w:r>
      <w:proofErr w:type="spellEnd"/>
      <w:r>
        <w:t xml:space="preserve"> </w:t>
      </w:r>
      <w:proofErr w:type="spellStart"/>
      <w:r>
        <w:t>favorito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salud</w:t>
      </w:r>
      <w:proofErr w:type="spellEnd"/>
      <w:r>
        <w:t xml:space="preserve"> (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enfermedades</w:t>
      </w:r>
      <w:proofErr w:type="spellEnd"/>
      <w:r>
        <w:t xml:space="preserve">,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) 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(</w:t>
      </w:r>
      <w:proofErr w:type="spellStart"/>
      <w:r>
        <w:t>formación</w:t>
      </w:r>
      <w:proofErr w:type="spellEnd"/>
      <w:r>
        <w:t xml:space="preserve">, </w:t>
      </w:r>
      <w:proofErr w:type="spellStart"/>
      <w:r>
        <w:t>profesiones</w:t>
      </w:r>
      <w:proofErr w:type="spellEnd"/>
      <w:r>
        <w:t xml:space="preserve">, </w:t>
      </w:r>
      <w:proofErr w:type="spellStart"/>
      <w:r>
        <w:t>cualidades</w:t>
      </w:r>
      <w:proofErr w:type="spellEnd"/>
      <w:r>
        <w:t xml:space="preserve">,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positivos</w:t>
      </w:r>
      <w:proofErr w:type="spellEnd"/>
      <w:r>
        <w:t xml:space="preserve"> y </w:t>
      </w:r>
      <w:proofErr w:type="spellStart"/>
      <w:r>
        <w:t>negativos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escuela</w:t>
      </w:r>
      <w:proofErr w:type="spellEnd"/>
      <w:r>
        <w:t xml:space="preserve"> y la </w:t>
      </w:r>
      <w:proofErr w:type="spellStart"/>
      <w:r>
        <w:t>educación</w:t>
      </w:r>
      <w:proofErr w:type="spellEnd"/>
      <w:r>
        <w:t xml:space="preserve"> (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y </w:t>
      </w:r>
      <w:proofErr w:type="spellStart"/>
      <w:r>
        <w:t>checo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Comer</w:t>
      </w:r>
      <w:proofErr w:type="spellEnd"/>
      <w:r>
        <w:t xml:space="preserve"> y </w:t>
      </w:r>
      <w:proofErr w:type="spellStart"/>
      <w:r>
        <w:t>cocinar</w:t>
      </w:r>
      <w:proofErr w:type="spellEnd"/>
      <w:r>
        <w:t xml:space="preserve"> (</w:t>
      </w:r>
      <w:proofErr w:type="spellStart"/>
      <w:r>
        <w:t>dietas</w:t>
      </w:r>
      <w:proofErr w:type="spellEnd"/>
      <w:r>
        <w:t xml:space="preserve"> y </w:t>
      </w:r>
      <w:proofErr w:type="spellStart"/>
      <w:r>
        <w:t>alimentación</w:t>
      </w:r>
      <w:proofErr w:type="spellEnd"/>
      <w:r>
        <w:t xml:space="preserve">, </w:t>
      </w:r>
      <w:proofErr w:type="spellStart"/>
      <w:r>
        <w:t>gustos</w:t>
      </w:r>
      <w:proofErr w:type="spellEnd"/>
      <w:r>
        <w:t xml:space="preserve"> y </w:t>
      </w:r>
      <w:proofErr w:type="spellStart"/>
      <w:r>
        <w:t>preferencias</w:t>
      </w:r>
      <w:proofErr w:type="spellEnd"/>
      <w:r>
        <w:t xml:space="preserve">, </w:t>
      </w:r>
      <w:proofErr w:type="spellStart"/>
      <w:r>
        <w:t>gastronomía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e </w:t>
      </w:r>
      <w:proofErr w:type="spellStart"/>
      <w:r>
        <w:t>hispana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Compras</w:t>
      </w:r>
      <w:proofErr w:type="spellEnd"/>
      <w:r>
        <w:t xml:space="preserve"> (</w:t>
      </w:r>
      <w:proofErr w:type="spellStart"/>
      <w:r>
        <w:t>estilo</w:t>
      </w:r>
      <w:proofErr w:type="spellEnd"/>
      <w:r>
        <w:t xml:space="preserve">, ropa, </w:t>
      </w:r>
      <w:proofErr w:type="spellStart"/>
      <w:r>
        <w:t>complementos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Los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(</w:t>
      </w:r>
      <w:proofErr w:type="spellStart"/>
      <w:r>
        <w:t>prensa</w:t>
      </w:r>
      <w:proofErr w:type="spellEnd"/>
      <w:r>
        <w:t xml:space="preserve">, </w:t>
      </w:r>
      <w:proofErr w:type="spellStart"/>
      <w:r>
        <w:t>televisión</w:t>
      </w:r>
      <w:proofErr w:type="spellEnd"/>
      <w:r>
        <w:t xml:space="preserve">,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>, Internet)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Vacaciones</w:t>
      </w:r>
      <w:proofErr w:type="spellEnd"/>
      <w:r>
        <w:t xml:space="preserve"> y </w:t>
      </w:r>
      <w:proofErr w:type="spellStart"/>
      <w:r>
        <w:t>turismo</w:t>
      </w:r>
      <w:proofErr w:type="spellEnd"/>
      <w:r>
        <w:t xml:space="preserve"> (</w:t>
      </w:r>
      <w:proofErr w:type="spellStart"/>
      <w:r>
        <w:t>viajes</w:t>
      </w:r>
      <w:proofErr w:type="spellEnd"/>
      <w:r>
        <w:t xml:space="preserve"> </w:t>
      </w:r>
      <w:proofErr w:type="spellStart"/>
      <w:r>
        <w:t>organizados</w:t>
      </w:r>
      <w:proofErr w:type="spellEnd"/>
      <w:r>
        <w:t xml:space="preserve">, </w:t>
      </w:r>
      <w:proofErr w:type="spellStart"/>
      <w:r>
        <w:t>viajes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tu </w:t>
      </w:r>
      <w:proofErr w:type="spellStart"/>
      <w:r>
        <w:t>cuenta</w:t>
      </w:r>
      <w:proofErr w:type="spellEnd"/>
      <w:r>
        <w:t xml:space="preserve">, </w:t>
      </w:r>
      <w:proofErr w:type="spellStart"/>
      <w:r>
        <w:t>turismo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El </w:t>
      </w:r>
      <w:proofErr w:type="spellStart"/>
      <w:r>
        <w:t>medio</w:t>
      </w:r>
      <w:proofErr w:type="spellEnd"/>
      <w:r>
        <w:t xml:space="preserve"> ambiente (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ambientales</w:t>
      </w:r>
      <w:proofErr w:type="spellEnd"/>
      <w:r>
        <w:t xml:space="preserve">, </w:t>
      </w:r>
      <w:proofErr w:type="spellStart"/>
      <w:r>
        <w:t>soluciones</w:t>
      </w:r>
      <w:proofErr w:type="spellEnd"/>
      <w:r>
        <w:t xml:space="preserve"> </w:t>
      </w:r>
      <w:proofErr w:type="spellStart"/>
      <w:r>
        <w:t>ecológicas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sociedad</w:t>
      </w:r>
      <w:proofErr w:type="spellEnd"/>
      <w:r>
        <w:t xml:space="preserve"> (</w:t>
      </w:r>
      <w:proofErr w:type="spellStart"/>
      <w:r>
        <w:t>actualidades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mundiales</w:t>
      </w:r>
      <w:proofErr w:type="spellEnd"/>
      <w:r>
        <w:t xml:space="preserve">, </w:t>
      </w:r>
      <w:proofErr w:type="spellStart"/>
      <w:r>
        <w:t>problemas</w:t>
      </w:r>
      <w:proofErr w:type="spellEnd"/>
      <w:r>
        <w:t xml:space="preserve"> de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actual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República</w:t>
      </w:r>
      <w:proofErr w:type="spellEnd"/>
      <w:r>
        <w:t xml:space="preserve"> </w:t>
      </w:r>
      <w:proofErr w:type="spellStart"/>
      <w:r>
        <w:t>Checa</w:t>
      </w:r>
      <w:proofErr w:type="spellEnd"/>
      <w:r>
        <w:t xml:space="preserve"> (</w:t>
      </w:r>
      <w:proofErr w:type="spellStart"/>
      <w:r>
        <w:t>geografía</w:t>
      </w:r>
      <w:proofErr w:type="spellEnd"/>
      <w:r>
        <w:t xml:space="preserve">, </w:t>
      </w:r>
      <w:proofErr w:type="spellStart"/>
      <w:r>
        <w:t>demografía</w:t>
      </w:r>
      <w:proofErr w:type="spellEnd"/>
      <w:r>
        <w:t xml:space="preserve">,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 xml:space="preserve">, </w:t>
      </w:r>
      <w:proofErr w:type="spellStart"/>
      <w:r>
        <w:t>gobierno</w:t>
      </w:r>
      <w:proofErr w:type="spellEnd"/>
      <w:r>
        <w:t xml:space="preserve"> y </w:t>
      </w:r>
      <w:proofErr w:type="spellStart"/>
      <w:r>
        <w:t>política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Los </w:t>
      </w:r>
      <w:proofErr w:type="spellStart"/>
      <w:r>
        <w:t>checos</w:t>
      </w:r>
      <w:proofErr w:type="spellEnd"/>
      <w:r>
        <w:t xml:space="preserve"> </w:t>
      </w:r>
      <w:proofErr w:type="spellStart"/>
      <w:r>
        <w:t>famosos</w:t>
      </w:r>
      <w:proofErr w:type="spellEnd"/>
      <w:r>
        <w:t xml:space="preserve"> (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, </w:t>
      </w:r>
      <w:proofErr w:type="spellStart"/>
      <w:r>
        <w:t>deportistas</w:t>
      </w:r>
      <w:proofErr w:type="spellEnd"/>
      <w:r>
        <w:t xml:space="preserve">, </w:t>
      </w:r>
      <w:proofErr w:type="spellStart"/>
      <w:r>
        <w:t>artistas</w:t>
      </w:r>
      <w:proofErr w:type="spellEnd"/>
      <w:r>
        <w:t xml:space="preserve">, </w:t>
      </w:r>
      <w:proofErr w:type="spellStart"/>
      <w:r>
        <w:t>científicos</w:t>
      </w:r>
      <w:proofErr w:type="spellEnd"/>
      <w:r>
        <w:t xml:space="preserve">, </w:t>
      </w:r>
      <w:proofErr w:type="spellStart"/>
      <w:r>
        <w:t>cantantes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gramStart"/>
      <w:r>
        <w:t>Mi</w:t>
      </w:r>
      <w:proofErr w:type="gramEnd"/>
      <w:r>
        <w:t xml:space="preserve"> libro/</w:t>
      </w:r>
      <w:proofErr w:type="spellStart"/>
      <w:r>
        <w:t>película</w:t>
      </w:r>
      <w:proofErr w:type="spellEnd"/>
      <w:r>
        <w:t>/</w:t>
      </w:r>
      <w:proofErr w:type="spellStart"/>
      <w:r>
        <w:t>serie</w:t>
      </w:r>
      <w:proofErr w:type="spellEnd"/>
      <w:r>
        <w:t>/</w:t>
      </w:r>
      <w:proofErr w:type="spellStart"/>
      <w:r>
        <w:t>canción</w:t>
      </w:r>
      <w:proofErr w:type="spellEnd"/>
      <w:r>
        <w:t xml:space="preserve"> </w:t>
      </w:r>
      <w:proofErr w:type="spellStart"/>
      <w:r>
        <w:t>preferida</w:t>
      </w:r>
      <w:proofErr w:type="spellEnd"/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>Praga (</w:t>
      </w:r>
      <w:proofErr w:type="spellStart"/>
      <w:r>
        <w:t>monumentos</w:t>
      </w:r>
      <w:proofErr w:type="spellEnd"/>
      <w:r>
        <w:t xml:space="preserve">, </w:t>
      </w:r>
      <w:proofErr w:type="spellStart"/>
      <w:r>
        <w:t>sitios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España</w:t>
      </w:r>
      <w:proofErr w:type="spellEnd"/>
      <w:r>
        <w:t xml:space="preserve"> (</w:t>
      </w:r>
      <w:proofErr w:type="spellStart"/>
      <w:r>
        <w:t>geografía</w:t>
      </w:r>
      <w:proofErr w:type="spellEnd"/>
      <w:r>
        <w:t xml:space="preserve">, </w:t>
      </w:r>
      <w:proofErr w:type="spellStart"/>
      <w:r>
        <w:t>demografía</w:t>
      </w:r>
      <w:proofErr w:type="spellEnd"/>
      <w:r>
        <w:t xml:space="preserve">,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 xml:space="preserve">, </w:t>
      </w:r>
      <w:proofErr w:type="spellStart"/>
      <w:r>
        <w:t>gobierno</w:t>
      </w:r>
      <w:proofErr w:type="spellEnd"/>
      <w:r>
        <w:t xml:space="preserve"> y </w:t>
      </w:r>
      <w:proofErr w:type="spellStart"/>
      <w:r>
        <w:t>política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Las </w:t>
      </w:r>
      <w:proofErr w:type="spellStart"/>
      <w:r>
        <w:t>ciudades</w:t>
      </w:r>
      <w:proofErr w:type="spellEnd"/>
      <w:r>
        <w:t xml:space="preserve"> </w:t>
      </w:r>
      <w:proofErr w:type="spellStart"/>
      <w:r>
        <w:t>notables</w:t>
      </w:r>
      <w:proofErr w:type="spellEnd"/>
      <w:r>
        <w:t xml:space="preserve"> de </w:t>
      </w:r>
      <w:proofErr w:type="spellStart"/>
      <w:r>
        <w:t>España</w:t>
      </w:r>
      <w:proofErr w:type="spellEnd"/>
      <w:r>
        <w:t xml:space="preserve"> (Barcelona, Madrid, Granada, Santiago </w:t>
      </w:r>
      <w:proofErr w:type="spellStart"/>
      <w:r>
        <w:t>Compostela</w:t>
      </w:r>
      <w:proofErr w:type="spellEnd"/>
      <w:r>
        <w:t>, Toledo)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Fiestas</w:t>
      </w:r>
      <w:proofErr w:type="spellEnd"/>
      <w:r>
        <w:t xml:space="preserve"> </w:t>
      </w:r>
      <w:proofErr w:type="spellStart"/>
      <w:r>
        <w:t>populares</w:t>
      </w:r>
      <w:proofErr w:type="spellEnd"/>
      <w:r>
        <w:t xml:space="preserve"> </w:t>
      </w:r>
      <w:proofErr w:type="spellStart"/>
      <w:r>
        <w:t>hispanas</w:t>
      </w:r>
      <w:proofErr w:type="spellEnd"/>
      <w:r>
        <w:t xml:space="preserve"> (</w:t>
      </w:r>
      <w:proofErr w:type="spellStart"/>
      <w:r>
        <w:t>Navidades</w:t>
      </w:r>
      <w:proofErr w:type="spellEnd"/>
      <w:r>
        <w:t xml:space="preserve">, </w:t>
      </w:r>
      <w:proofErr w:type="spellStart"/>
      <w:r>
        <w:t>Pascua</w:t>
      </w:r>
      <w:proofErr w:type="spellEnd"/>
      <w:r>
        <w:t xml:space="preserve">, </w:t>
      </w:r>
      <w:proofErr w:type="spellStart"/>
      <w:r>
        <w:t>Día</w:t>
      </w:r>
      <w:proofErr w:type="spellEnd"/>
      <w:r>
        <w:t xml:space="preserve"> de los </w:t>
      </w:r>
      <w:proofErr w:type="spellStart"/>
      <w:r>
        <w:t>muertos</w:t>
      </w:r>
      <w:proofErr w:type="spellEnd"/>
      <w:r>
        <w:t xml:space="preserve">, </w:t>
      </w:r>
      <w:proofErr w:type="spellStart"/>
      <w:r>
        <w:t>Sanfermines</w:t>
      </w:r>
      <w:proofErr w:type="spellEnd"/>
      <w:r>
        <w:t>, Fiesta de San Juan)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proofErr w:type="spellStart"/>
      <w:r>
        <w:t>Hispanoamérica</w:t>
      </w:r>
      <w:proofErr w:type="spellEnd"/>
      <w:r>
        <w:t xml:space="preserve"> (</w:t>
      </w:r>
      <w:proofErr w:type="spellStart"/>
      <w:r>
        <w:t>geografía</w:t>
      </w:r>
      <w:proofErr w:type="spellEnd"/>
      <w:r>
        <w:t xml:space="preserve">, </w:t>
      </w:r>
      <w:proofErr w:type="spellStart"/>
      <w:r>
        <w:t>demografía</w:t>
      </w:r>
      <w:proofErr w:type="spellEnd"/>
      <w:r>
        <w:t xml:space="preserve">,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>)</w:t>
      </w:r>
    </w:p>
    <w:p w:rsidR="00CA54D0" w:rsidRDefault="001A7A7B" w:rsidP="00760C5F">
      <w:pPr>
        <w:numPr>
          <w:ilvl w:val="0"/>
          <w:numId w:val="1"/>
        </w:numPr>
        <w:spacing w:line="240" w:lineRule="auto"/>
      </w:pPr>
      <w:r>
        <w:t xml:space="preserve">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hispana</w:t>
      </w:r>
      <w:proofErr w:type="spellEnd"/>
      <w:r>
        <w:t xml:space="preserve"> (literatura, </w:t>
      </w:r>
      <w:proofErr w:type="spellStart"/>
      <w:r>
        <w:t>cine</w:t>
      </w:r>
      <w:proofErr w:type="spellEnd"/>
      <w:r>
        <w:t xml:space="preserve">, </w:t>
      </w:r>
      <w:proofErr w:type="spellStart"/>
      <w:r>
        <w:t>música</w:t>
      </w:r>
      <w:proofErr w:type="spellEnd"/>
      <w:r>
        <w:t xml:space="preserve">, deporte, </w:t>
      </w:r>
      <w:proofErr w:type="spellStart"/>
      <w:r>
        <w:t>personajes</w:t>
      </w:r>
      <w:proofErr w:type="spellEnd"/>
      <w:r>
        <w:t xml:space="preserve"> de 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hispana</w:t>
      </w:r>
      <w:proofErr w:type="spellEnd"/>
      <w:r>
        <w:t>)   </w:t>
      </w:r>
    </w:p>
    <w:p w:rsidR="00CA54D0" w:rsidRDefault="00CA54D0">
      <w:pPr>
        <w:widowControl w:val="0"/>
        <w:spacing w:line="240" w:lineRule="auto"/>
        <w:rPr>
          <w:sz w:val="28"/>
          <w:szCs w:val="28"/>
        </w:rPr>
      </w:pPr>
    </w:p>
    <w:p w:rsidR="00760C5F" w:rsidRDefault="00760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Kralupy nad Vltavou 16. 08.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RNDr. Andrej </w:t>
      </w:r>
      <w:r w:rsidR="001A7A7B">
        <w:rPr>
          <w:sz w:val="24"/>
          <w:szCs w:val="24"/>
        </w:rPr>
        <w:t xml:space="preserve">Plecháček, </w:t>
      </w:r>
      <w:r>
        <w:rPr>
          <w:sz w:val="24"/>
          <w:szCs w:val="24"/>
        </w:rPr>
        <w:t>v. r.</w:t>
      </w:r>
    </w:p>
    <w:p w:rsidR="00CA54D0" w:rsidRDefault="00760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1A7A7B">
        <w:rPr>
          <w:sz w:val="24"/>
          <w:szCs w:val="24"/>
        </w:rPr>
        <w:t>ředitel školy</w:t>
      </w:r>
    </w:p>
    <w:p w:rsidR="00CA54D0" w:rsidRDefault="00CA54D0">
      <w:pPr>
        <w:spacing w:after="0" w:line="240" w:lineRule="auto"/>
        <w:rPr>
          <w:sz w:val="24"/>
          <w:szCs w:val="24"/>
        </w:rPr>
      </w:pPr>
    </w:p>
    <w:p w:rsidR="00CA54D0" w:rsidRDefault="00CA54D0">
      <w:pPr>
        <w:spacing w:after="0" w:line="240" w:lineRule="auto"/>
        <w:rPr>
          <w:sz w:val="24"/>
          <w:szCs w:val="24"/>
        </w:rPr>
      </w:pPr>
    </w:p>
    <w:sectPr w:rsidR="00CA54D0">
      <w:headerReference w:type="default" r:id="rId7"/>
      <w:footerReference w:type="default" r:id="rId8"/>
      <w:pgSz w:w="11906" w:h="16838"/>
      <w:pgMar w:top="2051" w:right="1417" w:bottom="1969" w:left="1417" w:header="578" w:footer="1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EB" w:rsidRDefault="001A7A7B">
      <w:pPr>
        <w:spacing w:after="0" w:line="240" w:lineRule="auto"/>
      </w:pPr>
      <w:r>
        <w:separator/>
      </w:r>
    </w:p>
  </w:endnote>
  <w:endnote w:type="continuationSeparator" w:id="0">
    <w:p w:rsidR="00745AEB" w:rsidRDefault="001A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D0" w:rsidRDefault="001A7A7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6574">
      <w:rPr>
        <w:noProof/>
        <w:color w:val="000000"/>
      </w:rPr>
      <w:t>11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EB" w:rsidRDefault="001A7A7B">
      <w:pPr>
        <w:spacing w:after="0" w:line="240" w:lineRule="auto"/>
      </w:pPr>
      <w:r>
        <w:separator/>
      </w:r>
    </w:p>
  </w:footnote>
  <w:footnote w:type="continuationSeparator" w:id="0">
    <w:p w:rsidR="00745AEB" w:rsidRDefault="001A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D0" w:rsidRDefault="001A7A7B">
    <w:pPr>
      <w:pBdr>
        <w:top w:val="nil"/>
        <w:left w:val="nil"/>
        <w:bottom w:val="nil"/>
        <w:right w:val="nil"/>
        <w:between w:val="nil"/>
      </w:pBdr>
      <w:spacing w:after="60"/>
      <w:ind w:left="851"/>
      <w:rPr>
        <w:color w:val="000000"/>
      </w:rPr>
    </w:pPr>
    <w:r>
      <w:rPr>
        <w:color w:val="000000"/>
      </w:rPr>
      <w:t>Dvořákovo gymnázium Kralupy nad Vltav</w:t>
    </w:r>
    <w:r>
      <w:t>ou</w:t>
    </w:r>
    <w:r>
      <w:rPr>
        <w:noProof/>
      </w:rPr>
      <w:drawing>
        <wp:anchor distT="0" distB="101600" distL="114935" distR="114935" simplePos="0" relativeHeight="251658240" behindDoc="0" locked="0" layoutInCell="1" hidden="0" allowOverlap="1">
          <wp:simplePos x="0" y="0"/>
          <wp:positionH relativeFrom="column">
            <wp:posOffset>8260</wp:posOffset>
          </wp:positionH>
          <wp:positionV relativeFrom="paragraph">
            <wp:posOffset>22225</wp:posOffset>
          </wp:positionV>
          <wp:extent cx="388620" cy="514350"/>
          <wp:effectExtent l="0" t="0" r="0" b="0"/>
          <wp:wrapSquare wrapText="bothSides" distT="0" distB="101600" distL="114935" distR="11493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54D0" w:rsidRDefault="001A7A7B">
    <w:pPr>
      <w:pBdr>
        <w:top w:val="nil"/>
        <w:left w:val="nil"/>
        <w:bottom w:val="nil"/>
        <w:right w:val="nil"/>
        <w:between w:val="nil"/>
      </w:pBdr>
      <w:spacing w:after="60"/>
      <w:ind w:left="851"/>
      <w:rPr>
        <w:color w:val="000000"/>
      </w:rPr>
    </w:pPr>
    <w:r>
      <w:t>příspěvková organizace</w:t>
    </w:r>
  </w:p>
  <w:p w:rsidR="00CA54D0" w:rsidRDefault="001A7A7B">
    <w:pPr>
      <w:pBdr>
        <w:top w:val="nil"/>
        <w:left w:val="nil"/>
        <w:bottom w:val="nil"/>
        <w:right w:val="nil"/>
        <w:between w:val="nil"/>
      </w:pBdr>
      <w:spacing w:after="60"/>
      <w:ind w:left="851"/>
      <w:rPr>
        <w:color w:val="000000"/>
      </w:rPr>
    </w:pPr>
    <w:r>
      <w:rPr>
        <w:color w:val="000000"/>
      </w:rPr>
      <w:t>Dvořákovo nám. 800, 278 53 Kralupy nad Vltavou</w:t>
    </w:r>
  </w:p>
  <w:p w:rsidR="00CA54D0" w:rsidRDefault="00CA54D0">
    <w:pPr>
      <w:pBdr>
        <w:bottom w:val="single" w:sz="6" w:space="1" w:color="000001"/>
      </w:pBdr>
      <w:jc w:val="center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2965"/>
    <w:multiLevelType w:val="multilevel"/>
    <w:tmpl w:val="74A2E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CE646C"/>
    <w:multiLevelType w:val="multilevel"/>
    <w:tmpl w:val="85BAD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D0"/>
    <w:rsid w:val="001A7A7B"/>
    <w:rsid w:val="00386574"/>
    <w:rsid w:val="00745AEB"/>
    <w:rsid w:val="00760C5F"/>
    <w:rsid w:val="00C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46E9"/>
  <w15:docId w15:val="{FF6821E0-CDA5-4E7E-AF16-5B5CBD0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2522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Hrušovská</dc:creator>
  <cp:lastModifiedBy>Šárka Hrušovská</cp:lastModifiedBy>
  <cp:revision>4</cp:revision>
  <cp:lastPrinted>2025-09-23T13:25:00Z</cp:lastPrinted>
  <dcterms:created xsi:type="dcterms:W3CDTF">2025-09-23T13:09:00Z</dcterms:created>
  <dcterms:modified xsi:type="dcterms:W3CDTF">2025-09-30T06:50:00Z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